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C4CA" w14:textId="64A4175F" w:rsidR="00B26A02" w:rsidRPr="00282AE8" w:rsidRDefault="00B26A02" w:rsidP="00B26A02">
      <w:pPr>
        <w:spacing w:after="0" w:line="240" w:lineRule="auto"/>
        <w:jc w:val="right"/>
        <w:rPr>
          <w:rFonts w:ascii="Sylfaen" w:eastAsia="Calibri" w:hAnsi="Sylfaen" w:cs="Sylfaen"/>
          <w:sz w:val="16"/>
          <w:szCs w:val="16"/>
          <w:lang w:val="ka-GE"/>
        </w:rPr>
      </w:pPr>
      <w:r w:rsidRPr="00282AE8">
        <w:rPr>
          <w:rFonts w:ascii="Sylfaen" w:eastAsia="Calibri" w:hAnsi="Sylfaen" w:cs="Sylfaen"/>
          <w:sz w:val="16"/>
          <w:szCs w:val="16"/>
          <w:lang w:val="ka-GE"/>
        </w:rPr>
        <w:t xml:space="preserve">დანართი </w:t>
      </w:r>
      <w:r w:rsidR="00282AE8">
        <w:rPr>
          <w:rFonts w:ascii="Sylfaen" w:eastAsia="Calibri" w:hAnsi="Sylfaen" w:cs="Sylfaen"/>
          <w:sz w:val="16"/>
          <w:szCs w:val="16"/>
          <w:lang w:val="ru-RU"/>
        </w:rPr>
        <w:t>№7</w:t>
      </w:r>
      <w:r w:rsidRPr="00282AE8">
        <w:rPr>
          <w:rFonts w:ascii="Sylfaen" w:eastAsia="Calibri" w:hAnsi="Sylfaen" w:cs="Sylfaen"/>
          <w:sz w:val="16"/>
          <w:szCs w:val="16"/>
          <w:lang w:val="ka-GE"/>
        </w:rPr>
        <w:t>.</w:t>
      </w:r>
      <w:r w:rsidRPr="00282AE8">
        <w:rPr>
          <w:rFonts w:ascii="Sylfaen" w:eastAsia="Calibri" w:hAnsi="Sylfaen" w:cs="Times New Roman"/>
          <w:sz w:val="16"/>
          <w:szCs w:val="16"/>
          <w:lang w:val="ka-GE"/>
        </w:rPr>
        <w:t xml:space="preserve"> </w:t>
      </w:r>
      <w:r w:rsidRPr="00282AE8">
        <w:rPr>
          <w:rFonts w:ascii="Sylfaen" w:eastAsia="Calibri" w:hAnsi="Sylfaen" w:cs="Sylfaen"/>
          <w:sz w:val="16"/>
          <w:szCs w:val="16"/>
          <w:lang w:val="ka-GE"/>
        </w:rPr>
        <w:t xml:space="preserve">დამტკიცებულია სემეკის 2024 წლის 15 თებერვლის </w:t>
      </w:r>
      <w:r w:rsidRPr="00282AE8">
        <w:rPr>
          <w:rFonts w:ascii="Sylfaen" w:eastAsia="Times New Roman" w:hAnsi="Sylfaen" w:cs="Times New Roman"/>
          <w:b/>
          <w:sz w:val="16"/>
          <w:szCs w:val="16"/>
          <w:lang w:val="ka-GE"/>
        </w:rPr>
        <w:t xml:space="preserve"> </w:t>
      </w:r>
      <w:r w:rsidRPr="00282AE8">
        <w:rPr>
          <w:rFonts w:ascii="Sylfaen" w:eastAsia="Calibri" w:hAnsi="Sylfaen" w:cs="Sylfaen"/>
          <w:sz w:val="16"/>
          <w:szCs w:val="16"/>
          <w:lang w:val="ka-GE"/>
        </w:rPr>
        <w:t>N</w:t>
      </w:r>
      <w:r w:rsidR="001926F3" w:rsidRPr="00282AE8">
        <w:rPr>
          <w:rFonts w:ascii="Sylfaen" w:eastAsia="Calibri" w:hAnsi="Sylfaen" w:cs="Sylfaen"/>
          <w:sz w:val="16"/>
          <w:szCs w:val="16"/>
          <w:lang w:val="ka-GE"/>
        </w:rPr>
        <w:t xml:space="preserve">6/4 </w:t>
      </w:r>
      <w:r w:rsidRPr="00282AE8">
        <w:rPr>
          <w:rFonts w:ascii="Sylfaen" w:eastAsia="Calibri" w:hAnsi="Sylfaen" w:cs="Sylfaen"/>
          <w:sz w:val="16"/>
          <w:szCs w:val="16"/>
          <w:lang w:val="ka-GE"/>
        </w:rPr>
        <w:t xml:space="preserve"> გადაწყვეტილებით</w:t>
      </w:r>
    </w:p>
    <w:p w14:paraId="7FEFA7BB" w14:textId="77777777" w:rsidR="00282AE8" w:rsidRPr="00282AE8" w:rsidRDefault="00282AE8" w:rsidP="00282AE8">
      <w:pPr>
        <w:spacing w:after="0" w:line="240" w:lineRule="auto"/>
        <w:jc w:val="right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82AE8">
        <w:rPr>
          <w:rFonts w:ascii="Sylfaen" w:eastAsia="Times New Roman" w:hAnsi="Sylfaen" w:cs="Times New Roman"/>
          <w:sz w:val="16"/>
          <w:szCs w:val="16"/>
          <w:lang w:val="ka-GE"/>
        </w:rPr>
        <w:t>(შესულია ცვლილება სემეკის 2026 წლის 29 იანვრის  N3/2 გადაწყვეტილებით)</w:t>
      </w:r>
    </w:p>
    <w:p w14:paraId="42AA6FC7" w14:textId="77777777" w:rsidR="00282AE8" w:rsidRPr="001B2440" w:rsidRDefault="00282AE8" w:rsidP="00B26A02">
      <w:pPr>
        <w:spacing w:after="0" w:line="240" w:lineRule="auto"/>
        <w:jc w:val="right"/>
        <w:rPr>
          <w:rFonts w:ascii="Sylfaen" w:eastAsia="Times New Roman" w:hAnsi="Sylfaen" w:cs="Times New Roman"/>
          <w:sz w:val="6"/>
          <w:szCs w:val="20"/>
          <w:lang w:val="ka-GE"/>
        </w:rPr>
      </w:pPr>
    </w:p>
    <w:p w14:paraId="53E93CF8" w14:textId="77777777" w:rsidR="00212BA1" w:rsidRDefault="00212BA1" w:rsidP="00212BA1">
      <w:pPr>
        <w:spacing w:after="0"/>
        <w:jc w:val="center"/>
        <w:rPr>
          <w:rFonts w:ascii="Sylfaen" w:hAnsi="Sylfaen"/>
          <w:b/>
          <w:sz w:val="19"/>
          <w:szCs w:val="19"/>
          <w:u w:val="single"/>
          <w:lang w:val="ka-GE"/>
        </w:rPr>
      </w:pPr>
      <w:r>
        <w:rPr>
          <w:rFonts w:ascii="Sylfaen" w:hAnsi="Sylfaen"/>
          <w:b/>
          <w:sz w:val="19"/>
          <w:szCs w:val="19"/>
          <w:u w:val="single"/>
          <w:lang w:val="ka-GE"/>
        </w:rPr>
        <w:t>პროფილური მომხმარებლების მიერ</w:t>
      </w:r>
    </w:p>
    <w:p w14:paraId="35D4C9CA" w14:textId="77777777" w:rsidR="005247AF" w:rsidRPr="00746588" w:rsidRDefault="005247AF" w:rsidP="00282AE8">
      <w:pPr>
        <w:spacing w:after="80"/>
        <w:jc w:val="center"/>
        <w:rPr>
          <w:rFonts w:ascii="Sylfaen" w:hAnsi="Sylfaen"/>
          <w:b/>
          <w:sz w:val="19"/>
          <w:szCs w:val="19"/>
          <w:u w:val="single"/>
          <w:lang w:val="ka-GE"/>
        </w:rPr>
      </w:pPr>
      <w:r w:rsidRPr="00746588">
        <w:rPr>
          <w:rFonts w:ascii="Sylfaen" w:hAnsi="Sylfaen"/>
          <w:b/>
          <w:sz w:val="19"/>
          <w:szCs w:val="19"/>
          <w:u w:val="single"/>
          <w:lang w:val="ka-GE"/>
        </w:rPr>
        <w:t xml:space="preserve">საერთო მიწოდების წერტილზე </w:t>
      </w:r>
      <w:r w:rsidR="00617E12" w:rsidRPr="00746588">
        <w:rPr>
          <w:rFonts w:ascii="Sylfaen" w:hAnsi="Sylfaen"/>
          <w:b/>
          <w:sz w:val="19"/>
          <w:szCs w:val="19"/>
          <w:u w:val="single"/>
          <w:lang w:val="ka-GE"/>
        </w:rPr>
        <w:t xml:space="preserve">წყლით სარგებლობასა </w:t>
      </w:r>
      <w:r w:rsidR="000D113E" w:rsidRPr="00746588">
        <w:rPr>
          <w:rFonts w:ascii="Sylfaen" w:hAnsi="Sylfaen"/>
          <w:b/>
          <w:sz w:val="19"/>
          <w:szCs w:val="19"/>
          <w:u w:val="single"/>
          <w:lang w:val="ka-GE"/>
        </w:rPr>
        <w:t>და</w:t>
      </w:r>
      <w:r w:rsidR="00564C12" w:rsidRPr="00746588">
        <w:rPr>
          <w:rFonts w:ascii="Sylfaen" w:hAnsi="Sylfaen"/>
          <w:b/>
          <w:sz w:val="19"/>
          <w:szCs w:val="19"/>
          <w:u w:val="single"/>
          <w:lang w:val="ka-GE"/>
        </w:rPr>
        <w:t xml:space="preserve"> </w:t>
      </w:r>
      <w:r w:rsidR="003F3364">
        <w:rPr>
          <w:rFonts w:ascii="Sylfaen" w:hAnsi="Sylfaen"/>
          <w:b/>
          <w:sz w:val="19"/>
          <w:szCs w:val="19"/>
          <w:u w:val="single"/>
          <w:lang w:val="ka-GE"/>
        </w:rPr>
        <w:t xml:space="preserve">მიწოდების განრიგზე წარმომადგენლის </w:t>
      </w:r>
      <w:r w:rsidR="00BD2F1E">
        <w:rPr>
          <w:rFonts w:ascii="Sylfaen" w:hAnsi="Sylfaen"/>
          <w:b/>
          <w:sz w:val="19"/>
          <w:szCs w:val="19"/>
          <w:u w:val="single"/>
          <w:lang w:val="ka-GE"/>
        </w:rPr>
        <w:t>განსაზღვრის</w:t>
      </w:r>
      <w:r w:rsidR="003F3364">
        <w:rPr>
          <w:rFonts w:ascii="Sylfaen" w:hAnsi="Sylfaen"/>
          <w:b/>
          <w:sz w:val="19"/>
          <w:szCs w:val="19"/>
          <w:u w:val="single"/>
          <w:lang w:val="ka-GE"/>
        </w:rPr>
        <w:t xml:space="preserve"> შესახებ</w:t>
      </w:r>
    </w:p>
    <w:p w14:paraId="3F4E201A" w14:textId="77777777" w:rsidR="005F3C83" w:rsidRPr="00746588" w:rsidRDefault="000D0F04" w:rsidP="00C3499A">
      <w:pPr>
        <w:tabs>
          <w:tab w:val="left" w:pos="1530"/>
          <w:tab w:val="left" w:pos="2520"/>
          <w:tab w:val="left" w:pos="10890"/>
        </w:tabs>
        <w:suppressAutoHyphens/>
        <w:spacing w:after="0" w:line="240" w:lineRule="auto"/>
        <w:ind w:left="-360" w:right="-450"/>
        <w:rPr>
          <w:rFonts w:ascii="Sylfaen" w:hAnsi="Sylfaen"/>
          <w:bCs/>
          <w:sz w:val="19"/>
          <w:szCs w:val="19"/>
          <w:lang w:val="ka-GE"/>
        </w:rPr>
      </w:pPr>
      <w:r w:rsidRPr="00746588">
        <w:rPr>
          <w:rFonts w:ascii="Sylfaen" w:eastAsia="Sylfaen" w:hAnsi="Sylfaen" w:cs="Sylfaen"/>
          <w:sz w:val="17"/>
          <w:szCs w:val="17"/>
          <w:u w:val="single"/>
          <w:lang w:val="ka-GE"/>
        </w:rPr>
        <w:t xml:space="preserve"> </w:t>
      </w:r>
      <w:r w:rsidRPr="00746588">
        <w:rPr>
          <w:rFonts w:ascii="Sylfaen" w:eastAsia="Calibri" w:hAnsi="Sylfaen" w:cs="Calibri"/>
          <w:sz w:val="17"/>
          <w:szCs w:val="17"/>
          <w:u w:val="single"/>
          <w:lang w:val="ka-GE"/>
        </w:rPr>
        <w:tab/>
      </w:r>
      <w:r w:rsidR="005F3C83" w:rsidRPr="00746588">
        <w:rPr>
          <w:rFonts w:ascii="Sylfaen" w:eastAsia="Calibri" w:hAnsi="Sylfaen" w:cs="Calibri"/>
          <w:sz w:val="17"/>
          <w:szCs w:val="17"/>
          <w:u w:val="single"/>
          <w:lang w:val="ka-GE"/>
        </w:rPr>
        <w:t>_________________</w:t>
      </w:r>
      <w:r w:rsidRPr="00746588">
        <w:rPr>
          <w:rFonts w:ascii="Sylfaen" w:eastAsia="Calibri" w:hAnsi="Sylfaen" w:cs="Calibri"/>
          <w:sz w:val="17"/>
          <w:szCs w:val="17"/>
          <w:lang w:val="ka-GE"/>
        </w:rPr>
        <w:t>;</w:t>
      </w:r>
      <w:r w:rsidR="005F3C83" w:rsidRPr="00746588">
        <w:rPr>
          <w:rFonts w:ascii="Sylfaen" w:eastAsia="Calibri" w:hAnsi="Sylfaen" w:cs="Calibri"/>
          <w:sz w:val="17"/>
          <w:szCs w:val="17"/>
          <w:lang w:val="ka-GE"/>
        </w:rPr>
        <w:t xml:space="preserve">                                                                           </w:t>
      </w:r>
      <w:r w:rsidR="00646BD5" w:rsidRPr="00746588">
        <w:rPr>
          <w:rFonts w:ascii="Sylfaen" w:eastAsia="Calibri" w:hAnsi="Sylfaen" w:cs="Calibri"/>
          <w:sz w:val="17"/>
          <w:szCs w:val="17"/>
          <w:lang w:val="ka-GE"/>
        </w:rPr>
        <w:t xml:space="preserve">                                                </w:t>
      </w:r>
      <w:r w:rsidR="005F3C83" w:rsidRPr="00746588">
        <w:rPr>
          <w:rFonts w:ascii="Sylfaen" w:eastAsia="Calibri" w:hAnsi="Sylfaen" w:cs="Calibri"/>
          <w:sz w:val="17"/>
          <w:szCs w:val="17"/>
          <w:lang w:val="ka-GE"/>
        </w:rPr>
        <w:t xml:space="preserve">            </w:t>
      </w:r>
      <w:sdt>
        <w:sdtPr>
          <w:rPr>
            <w:rFonts w:ascii="Sylfaen" w:eastAsia="Calibri" w:hAnsi="Sylfaen" w:cs="Times New Roman"/>
            <w:sz w:val="19"/>
            <w:szCs w:val="19"/>
            <w:u w:val="single"/>
            <w:lang w:val="ka-GE"/>
          </w:rPr>
          <w:id w:val="208457294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F3C83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>„</w:t>
          </w:r>
          <w:r w:rsidR="004C74DA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>__</w:t>
          </w:r>
          <w:r w:rsidR="005F3C83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>“</w:t>
          </w:r>
          <w:r w:rsidR="004C74DA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>__</w:t>
          </w:r>
          <w:r w:rsidR="005F3C83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 xml:space="preserve"> </w:t>
          </w:r>
          <w:r w:rsidR="004C74DA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>______</w:t>
          </w:r>
          <w:r w:rsidR="005F3C83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>„ 20</w:t>
          </w:r>
          <w:r w:rsidR="004C74DA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>__</w:t>
          </w:r>
          <w:r w:rsidR="005F3C83" w:rsidRPr="00746588">
            <w:rPr>
              <w:rFonts w:ascii="Sylfaen" w:eastAsia="Calibri" w:hAnsi="Sylfaen" w:cs="Times New Roman"/>
              <w:sz w:val="19"/>
              <w:szCs w:val="19"/>
              <w:u w:val="single"/>
              <w:lang w:val="ka-GE"/>
            </w:rPr>
            <w:t>წელი</w:t>
          </w:r>
        </w:sdtContent>
      </w:sdt>
    </w:p>
    <w:p w14:paraId="3332577E" w14:textId="77777777" w:rsidR="00646BD5" w:rsidRPr="00746588" w:rsidRDefault="000D0F04" w:rsidP="00C3499A">
      <w:pPr>
        <w:tabs>
          <w:tab w:val="left" w:pos="0"/>
        </w:tabs>
        <w:suppressAutoHyphens/>
        <w:spacing w:after="0" w:line="240" w:lineRule="auto"/>
        <w:ind w:right="-450"/>
        <w:rPr>
          <w:rFonts w:ascii="Sylfaen" w:eastAsia="Calibri" w:hAnsi="Sylfaen" w:cs="Consolas"/>
          <w:sz w:val="20"/>
          <w:szCs w:val="20"/>
          <w:lang w:val="ka-GE" w:eastAsia="ar-SA"/>
        </w:rPr>
      </w:pPr>
      <w:r w:rsidRPr="00746588">
        <w:rPr>
          <w:rFonts w:ascii="Sylfaen" w:eastAsia="Sylfaen" w:hAnsi="Sylfaen" w:cs="Sylfaen"/>
          <w:sz w:val="20"/>
          <w:szCs w:val="20"/>
          <w:vertAlign w:val="superscript"/>
          <w:lang w:val="ka-GE" w:eastAsia="ar-SA"/>
        </w:rPr>
        <w:t xml:space="preserve"> </w:t>
      </w:r>
      <w:r w:rsidRPr="00746588">
        <w:rPr>
          <w:rFonts w:ascii="Sylfaen" w:eastAsia="Calibri" w:hAnsi="Sylfaen" w:cs="Consolas"/>
          <w:sz w:val="20"/>
          <w:szCs w:val="20"/>
          <w:vertAlign w:val="superscript"/>
          <w:lang w:val="ka-GE" w:eastAsia="ar-SA"/>
        </w:rPr>
        <w:t xml:space="preserve">(შეთანხმების დადების </w:t>
      </w:r>
      <w:r w:rsidRPr="00746588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>ადგილი</w:t>
      </w:r>
      <w:r w:rsidR="00C3499A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 xml:space="preserve"> და მოქმედების ვადა</w:t>
      </w:r>
      <w:r w:rsidRPr="00746588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>)</w:t>
      </w:r>
      <w:r w:rsidR="00646BD5" w:rsidRPr="00746588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 xml:space="preserve">                                                                                                                            </w:t>
      </w:r>
      <w:r w:rsidR="00C3499A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 xml:space="preserve">                           </w:t>
      </w:r>
      <w:r w:rsidR="00746588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 xml:space="preserve"> </w:t>
      </w:r>
      <w:r w:rsidR="00C3499A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 xml:space="preserve">                                         </w:t>
      </w:r>
      <w:r w:rsidR="00746588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 xml:space="preserve"> </w:t>
      </w:r>
      <w:r w:rsidR="00646BD5" w:rsidRPr="00746588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 xml:space="preserve"> </w:t>
      </w:r>
      <w:r w:rsidR="00646BD5" w:rsidRPr="00746588">
        <w:rPr>
          <w:rFonts w:ascii="Sylfaen" w:eastAsia="Sylfaen" w:hAnsi="Sylfaen" w:cs="Sylfaen"/>
          <w:sz w:val="20"/>
          <w:szCs w:val="20"/>
          <w:vertAlign w:val="superscript"/>
          <w:lang w:val="ka-GE" w:eastAsia="ar-SA"/>
        </w:rPr>
        <w:t xml:space="preserve"> </w:t>
      </w:r>
      <w:r w:rsidR="00646BD5" w:rsidRPr="00746588">
        <w:rPr>
          <w:rFonts w:ascii="Sylfaen" w:eastAsia="Calibri" w:hAnsi="Sylfaen" w:cs="Consolas"/>
          <w:sz w:val="20"/>
          <w:szCs w:val="20"/>
          <w:vertAlign w:val="superscript"/>
          <w:lang w:val="ka-GE" w:eastAsia="ar-SA"/>
        </w:rPr>
        <w:t xml:space="preserve">(შეთანხმების დადების </w:t>
      </w:r>
      <w:r w:rsidR="00646BD5" w:rsidRPr="00746588">
        <w:rPr>
          <w:rFonts w:ascii="Sylfaen" w:eastAsia="Calibri" w:hAnsi="Sylfaen" w:cs="Sylfaen"/>
          <w:sz w:val="20"/>
          <w:szCs w:val="20"/>
          <w:vertAlign w:val="superscript"/>
          <w:lang w:val="ka-GE" w:eastAsia="ar-SA"/>
        </w:rPr>
        <w:t>თარიღი)</w:t>
      </w:r>
    </w:p>
    <w:p w14:paraId="2D5352A5" w14:textId="77777777" w:rsidR="003A2A04" w:rsidRPr="00746588" w:rsidRDefault="005247AF" w:rsidP="00852ECD">
      <w:pPr>
        <w:tabs>
          <w:tab w:val="left" w:pos="284"/>
          <w:tab w:val="left" w:pos="8010"/>
        </w:tabs>
        <w:suppressAutoHyphens/>
        <w:spacing w:after="0" w:line="240" w:lineRule="auto"/>
        <w:ind w:left="-360" w:right="-450"/>
        <w:rPr>
          <w:rFonts w:ascii="Sylfaen" w:eastAsia="Sylfaen" w:hAnsi="Sylfaen" w:cs="Sylfaen"/>
          <w:spacing w:val="46"/>
          <w:sz w:val="20"/>
          <w:szCs w:val="18"/>
          <w:lang w:val="ka-GE"/>
        </w:rPr>
      </w:pPr>
      <w:r w:rsidRPr="00746588">
        <w:rPr>
          <w:rFonts w:ascii="Sylfaen" w:hAnsi="Sylfaen"/>
          <w:bCs/>
          <w:sz w:val="20"/>
          <w:szCs w:val="19"/>
          <w:lang w:val="ka-GE"/>
        </w:rPr>
        <w:t xml:space="preserve">ჩვენ ქვემოთ ხელის მომწერნი </w:t>
      </w:r>
      <w:r w:rsidR="00091909" w:rsidRPr="00746588">
        <w:rPr>
          <w:rFonts w:ascii="Sylfaen" w:hAnsi="Sylfaen"/>
          <w:bCs/>
          <w:sz w:val="20"/>
          <w:szCs w:val="19"/>
          <w:lang w:val="ka-GE"/>
        </w:rPr>
        <w:t>ვთანხმდებით,</w:t>
      </w:r>
      <w:r w:rsidR="00091909" w:rsidRPr="00746588">
        <w:rPr>
          <w:rFonts w:ascii="Sylfaen" w:hAnsi="Sylfaen"/>
          <w:bCs/>
          <w:sz w:val="20"/>
          <w:szCs w:val="19"/>
        </w:rPr>
        <w:t xml:space="preserve"> </w:t>
      </w:r>
      <w:r w:rsidR="00091909" w:rsidRPr="00746588">
        <w:rPr>
          <w:rFonts w:ascii="Sylfaen" w:eastAsia="Times New Roman" w:hAnsi="Sylfaen" w:cs="Sylfaen"/>
          <w:noProof/>
          <w:sz w:val="20"/>
          <w:szCs w:val="19"/>
          <w:lang w:val="ka-GE"/>
        </w:rPr>
        <w:t xml:space="preserve">რომ </w:t>
      </w:r>
      <w:r w:rsidR="003B1DE1" w:rsidRPr="00746588">
        <w:rPr>
          <w:rFonts w:ascii="Sylfaen" w:eastAsia="Times New Roman" w:hAnsi="Sylfaen" w:cs="Sylfaen"/>
          <w:noProof/>
          <w:sz w:val="20"/>
          <w:szCs w:val="19"/>
          <w:lang w:val="ka-GE"/>
        </w:rPr>
        <w:t>საერთო მიწოდების წერტილ</w:t>
      </w:r>
      <w:r w:rsidR="004659F8" w:rsidRPr="00746588">
        <w:rPr>
          <w:rFonts w:ascii="Sylfaen" w:eastAsia="Times New Roman" w:hAnsi="Sylfaen" w:cs="Sylfaen"/>
          <w:noProof/>
          <w:sz w:val="20"/>
          <w:szCs w:val="19"/>
          <w:lang w:val="ka-GE"/>
        </w:rPr>
        <w:t>(ებ)</w:t>
      </w:r>
      <w:r w:rsidR="003B1DE1" w:rsidRPr="00746588">
        <w:rPr>
          <w:rFonts w:ascii="Sylfaen" w:eastAsia="Times New Roman" w:hAnsi="Sylfaen" w:cs="Sylfaen"/>
          <w:noProof/>
          <w:sz w:val="20"/>
          <w:szCs w:val="19"/>
          <w:lang w:val="ka-GE"/>
        </w:rPr>
        <w:t>ზე</w:t>
      </w:r>
      <w:r w:rsidR="003A2A04" w:rsidRPr="00746588">
        <w:rPr>
          <w:rFonts w:ascii="Sylfaen" w:eastAsia="Times New Roman" w:hAnsi="Sylfaen" w:cs="Sylfaen"/>
          <w:noProof/>
          <w:sz w:val="20"/>
          <w:szCs w:val="19"/>
          <w:lang w:val="ka-GE"/>
        </w:rPr>
        <w:t xml:space="preserve"> </w:t>
      </w:r>
      <w:r w:rsidR="003A2A04" w:rsidRPr="00746588">
        <w:rPr>
          <w:rFonts w:ascii="Sylfaen" w:hAnsi="Sylfaen" w:cs="Sylfaen"/>
          <w:sz w:val="20"/>
          <w:szCs w:val="19"/>
          <w:lang w:val="ka-GE"/>
        </w:rPr>
        <w:t>№</w:t>
      </w:r>
      <w:r w:rsidR="003A2A04" w:rsidRPr="00746588">
        <w:rPr>
          <w:rFonts w:ascii="Sylfaen" w:eastAsia="Sylfaen" w:hAnsi="Sylfaen" w:cs="Sylfaen"/>
          <w:sz w:val="18"/>
          <w:szCs w:val="17"/>
          <w:lang w:val="ka-GE"/>
        </w:rPr>
        <w:t>:</w:t>
      </w:r>
      <w:r w:rsidR="003A2A04" w:rsidRPr="00746588">
        <w:rPr>
          <w:rFonts w:ascii="Sylfaen" w:eastAsia="Sylfaen" w:hAnsi="Sylfaen" w:cs="Sylfaen"/>
          <w:sz w:val="18"/>
          <w:szCs w:val="17"/>
          <w:u w:val="single"/>
          <w:lang w:val="ka-GE"/>
        </w:rPr>
        <w:t xml:space="preserve"> </w:t>
      </w:r>
      <w:r w:rsidR="003A2A04" w:rsidRPr="00746588">
        <w:rPr>
          <w:rFonts w:ascii="Sylfaen" w:eastAsia="Calibri" w:hAnsi="Sylfaen" w:cs="Calibri"/>
          <w:sz w:val="18"/>
          <w:szCs w:val="17"/>
          <w:u w:val="single"/>
          <w:lang w:val="ka-GE"/>
        </w:rPr>
        <w:tab/>
      </w:r>
      <w:r w:rsidR="00852ECD">
        <w:rPr>
          <w:rFonts w:ascii="Sylfaen" w:eastAsia="Calibri" w:hAnsi="Sylfaen" w:cs="Calibri"/>
          <w:sz w:val="18"/>
          <w:szCs w:val="17"/>
          <w:lang w:val="ka-GE"/>
        </w:rPr>
        <w:t>,</w:t>
      </w:r>
      <w:r w:rsidR="00852ECD">
        <w:rPr>
          <w:rFonts w:ascii="Sylfaen" w:eastAsia="Sylfaen" w:hAnsi="Sylfaen" w:cs="Sylfaen"/>
          <w:spacing w:val="46"/>
          <w:sz w:val="20"/>
          <w:szCs w:val="18"/>
          <w:lang w:val="ka-GE"/>
        </w:rPr>
        <w:t xml:space="preserve"> </w:t>
      </w:r>
      <w:r w:rsidR="00852ECD" w:rsidRPr="00746588">
        <w:rPr>
          <w:rFonts w:ascii="Sylfaen" w:hAnsi="Sylfaen" w:cs="Sylfaen"/>
          <w:sz w:val="20"/>
          <w:szCs w:val="19"/>
          <w:lang w:val="ka-GE"/>
        </w:rPr>
        <w:t>№</w:t>
      </w:r>
      <w:r w:rsidR="00852ECD" w:rsidRPr="00746588">
        <w:rPr>
          <w:rFonts w:ascii="Sylfaen" w:eastAsia="Sylfaen" w:hAnsi="Sylfaen" w:cs="Sylfaen"/>
          <w:sz w:val="18"/>
          <w:szCs w:val="17"/>
          <w:lang w:val="ka-GE"/>
        </w:rPr>
        <w:t>:</w:t>
      </w:r>
      <w:r w:rsidR="00852ECD" w:rsidRPr="00746588">
        <w:rPr>
          <w:rFonts w:ascii="Sylfaen" w:eastAsia="Sylfaen" w:hAnsi="Sylfaen" w:cs="Sylfaen"/>
          <w:sz w:val="18"/>
          <w:szCs w:val="17"/>
          <w:u w:val="single"/>
          <w:lang w:val="ka-GE"/>
        </w:rPr>
        <w:t xml:space="preserve"> </w:t>
      </w:r>
      <w:r w:rsidR="00852ECD" w:rsidRPr="00746588">
        <w:rPr>
          <w:rFonts w:ascii="Sylfaen" w:eastAsia="Calibri" w:hAnsi="Sylfaen" w:cs="Calibri"/>
          <w:sz w:val="18"/>
          <w:szCs w:val="17"/>
          <w:u w:val="single"/>
          <w:lang w:val="ka-GE"/>
        </w:rPr>
        <w:tab/>
      </w:r>
      <w:r w:rsidR="00852ECD">
        <w:rPr>
          <w:rFonts w:ascii="Sylfaen" w:eastAsia="Calibri" w:hAnsi="Sylfaen" w:cs="Calibri"/>
          <w:sz w:val="18"/>
          <w:szCs w:val="17"/>
          <w:lang w:val="ka-GE"/>
        </w:rPr>
        <w:t>,</w:t>
      </w:r>
      <w:r w:rsidR="00852ECD">
        <w:rPr>
          <w:rFonts w:ascii="Sylfaen" w:eastAsia="Sylfaen" w:hAnsi="Sylfaen" w:cs="Sylfaen"/>
          <w:spacing w:val="46"/>
          <w:sz w:val="20"/>
          <w:szCs w:val="18"/>
          <w:lang w:val="ka-GE"/>
        </w:rPr>
        <w:t xml:space="preserve"> </w:t>
      </w:r>
      <w:r w:rsidR="00852ECD" w:rsidRPr="00746588">
        <w:rPr>
          <w:rFonts w:ascii="Sylfaen" w:hAnsi="Sylfaen" w:cs="Sylfaen"/>
          <w:sz w:val="20"/>
          <w:szCs w:val="19"/>
          <w:lang w:val="ka-GE"/>
        </w:rPr>
        <w:t>№</w:t>
      </w:r>
      <w:r w:rsidR="00852ECD" w:rsidRPr="00746588">
        <w:rPr>
          <w:rFonts w:ascii="Sylfaen" w:eastAsia="Sylfaen" w:hAnsi="Sylfaen" w:cs="Sylfaen"/>
          <w:sz w:val="18"/>
          <w:szCs w:val="17"/>
          <w:lang w:val="ka-GE"/>
        </w:rPr>
        <w:t>:</w:t>
      </w:r>
      <w:r w:rsidR="00852ECD" w:rsidRPr="00746588">
        <w:rPr>
          <w:rFonts w:ascii="Sylfaen" w:eastAsia="Sylfaen" w:hAnsi="Sylfaen" w:cs="Sylfaen"/>
          <w:sz w:val="18"/>
          <w:szCs w:val="17"/>
          <w:u w:val="single"/>
          <w:lang w:val="ka-GE"/>
        </w:rPr>
        <w:t xml:space="preserve"> </w:t>
      </w:r>
      <w:r w:rsidR="00852ECD" w:rsidRPr="00746588">
        <w:rPr>
          <w:rFonts w:ascii="Sylfaen" w:eastAsia="Calibri" w:hAnsi="Sylfaen" w:cs="Calibri"/>
          <w:sz w:val="18"/>
          <w:szCs w:val="17"/>
          <w:u w:val="single"/>
          <w:lang w:val="ka-GE"/>
        </w:rPr>
        <w:tab/>
      </w:r>
      <w:r w:rsidR="00852ECD">
        <w:rPr>
          <w:rFonts w:ascii="Sylfaen" w:eastAsia="Calibri" w:hAnsi="Sylfaen" w:cs="Calibri"/>
          <w:sz w:val="18"/>
          <w:szCs w:val="17"/>
          <w:lang w:val="ka-GE"/>
        </w:rPr>
        <w:t>,</w:t>
      </w:r>
      <w:r w:rsidR="00852ECD">
        <w:rPr>
          <w:rFonts w:ascii="Sylfaen" w:eastAsia="Sylfaen" w:hAnsi="Sylfaen" w:cs="Sylfaen"/>
          <w:spacing w:val="46"/>
          <w:sz w:val="20"/>
          <w:szCs w:val="18"/>
          <w:lang w:val="ka-GE"/>
        </w:rPr>
        <w:t xml:space="preserve"> </w:t>
      </w:r>
      <w:r w:rsidR="00852ECD" w:rsidRPr="00746588">
        <w:rPr>
          <w:rFonts w:ascii="Sylfaen" w:hAnsi="Sylfaen" w:cs="Sylfaen"/>
          <w:sz w:val="20"/>
          <w:szCs w:val="19"/>
          <w:lang w:val="ka-GE"/>
        </w:rPr>
        <w:t>№</w:t>
      </w:r>
      <w:r w:rsidR="00852ECD" w:rsidRPr="00746588">
        <w:rPr>
          <w:rFonts w:ascii="Sylfaen" w:eastAsia="Sylfaen" w:hAnsi="Sylfaen" w:cs="Sylfaen"/>
          <w:sz w:val="18"/>
          <w:szCs w:val="17"/>
          <w:lang w:val="ka-GE"/>
        </w:rPr>
        <w:t>:</w:t>
      </w:r>
      <w:r w:rsidR="00852ECD" w:rsidRPr="00746588">
        <w:rPr>
          <w:rFonts w:ascii="Sylfaen" w:eastAsia="Sylfaen" w:hAnsi="Sylfaen" w:cs="Sylfaen"/>
          <w:sz w:val="18"/>
          <w:szCs w:val="17"/>
          <w:u w:val="single"/>
          <w:lang w:val="ka-GE"/>
        </w:rPr>
        <w:t xml:space="preserve"> </w:t>
      </w:r>
      <w:r w:rsidR="00852ECD" w:rsidRPr="00746588">
        <w:rPr>
          <w:rFonts w:ascii="Sylfaen" w:eastAsia="Calibri" w:hAnsi="Sylfaen" w:cs="Calibri"/>
          <w:sz w:val="18"/>
          <w:szCs w:val="17"/>
          <w:u w:val="single"/>
          <w:lang w:val="ka-GE"/>
        </w:rPr>
        <w:tab/>
      </w:r>
      <w:r w:rsidR="00852ECD">
        <w:rPr>
          <w:rFonts w:ascii="Sylfaen" w:eastAsia="Calibri" w:hAnsi="Sylfaen" w:cs="Calibri"/>
          <w:sz w:val="18"/>
          <w:szCs w:val="17"/>
          <w:lang w:val="ka-GE"/>
        </w:rPr>
        <w:t>,</w:t>
      </w:r>
      <w:r w:rsidR="00852ECD">
        <w:rPr>
          <w:rFonts w:ascii="Sylfaen" w:eastAsia="Sylfaen" w:hAnsi="Sylfaen" w:cs="Sylfaen"/>
          <w:spacing w:val="46"/>
          <w:sz w:val="20"/>
          <w:szCs w:val="18"/>
          <w:lang w:val="ka-GE"/>
        </w:rPr>
        <w:t xml:space="preserve"> </w:t>
      </w:r>
      <w:r w:rsidR="00852ECD" w:rsidRPr="00746588">
        <w:rPr>
          <w:rFonts w:ascii="Sylfaen" w:hAnsi="Sylfaen" w:cs="Sylfaen"/>
          <w:sz w:val="20"/>
          <w:szCs w:val="19"/>
          <w:lang w:val="ka-GE"/>
        </w:rPr>
        <w:t>№</w:t>
      </w:r>
      <w:r w:rsidR="00852ECD" w:rsidRPr="00746588">
        <w:rPr>
          <w:rFonts w:ascii="Sylfaen" w:eastAsia="Sylfaen" w:hAnsi="Sylfaen" w:cs="Sylfaen"/>
          <w:sz w:val="18"/>
          <w:szCs w:val="17"/>
          <w:lang w:val="ka-GE"/>
        </w:rPr>
        <w:t>:</w:t>
      </w:r>
      <w:r w:rsidR="00852ECD" w:rsidRPr="00746588">
        <w:rPr>
          <w:rFonts w:ascii="Sylfaen" w:eastAsia="Sylfaen" w:hAnsi="Sylfaen" w:cs="Sylfaen"/>
          <w:sz w:val="18"/>
          <w:szCs w:val="17"/>
          <w:u w:val="single"/>
          <w:lang w:val="ka-GE"/>
        </w:rPr>
        <w:t xml:space="preserve"> </w:t>
      </w:r>
      <w:r w:rsidR="00852ECD" w:rsidRPr="00746588">
        <w:rPr>
          <w:rFonts w:ascii="Sylfaen" w:eastAsia="Calibri" w:hAnsi="Sylfaen" w:cs="Calibri"/>
          <w:sz w:val="18"/>
          <w:szCs w:val="17"/>
          <w:u w:val="single"/>
          <w:lang w:val="ka-GE"/>
        </w:rPr>
        <w:tab/>
      </w:r>
      <w:r w:rsidR="00852ECD">
        <w:rPr>
          <w:rFonts w:ascii="Sylfaen" w:eastAsia="Calibri" w:hAnsi="Sylfaen" w:cs="Calibri"/>
          <w:sz w:val="18"/>
          <w:szCs w:val="17"/>
          <w:lang w:val="ka-GE"/>
        </w:rPr>
        <w:t>.</w:t>
      </w:r>
    </w:p>
    <w:p w14:paraId="70963D8F" w14:textId="77777777" w:rsidR="003A2A04" w:rsidRPr="00746588" w:rsidRDefault="003A2A04" w:rsidP="00580E9F">
      <w:pPr>
        <w:tabs>
          <w:tab w:val="left" w:pos="284"/>
          <w:tab w:val="left" w:pos="10890"/>
        </w:tabs>
        <w:suppressAutoHyphens/>
        <w:spacing w:after="0" w:line="240" w:lineRule="auto"/>
        <w:ind w:left="-360" w:right="-450"/>
        <w:rPr>
          <w:rFonts w:ascii="Sylfaen" w:eastAsia="Sylfaen" w:hAnsi="Sylfaen" w:cs="Sylfaen"/>
          <w:spacing w:val="46"/>
          <w:sz w:val="18"/>
          <w:szCs w:val="18"/>
          <w:lang w:val="ka-GE"/>
        </w:rPr>
      </w:pPr>
      <w:r w:rsidRPr="00746588">
        <w:rPr>
          <w:rFonts w:ascii="Sylfaen" w:eastAsia="Times New Roman" w:hAnsi="Sylfaen" w:cs="Sylfaen"/>
          <w:sz w:val="20"/>
          <w:szCs w:val="19"/>
          <w:lang w:val="ka-GE"/>
        </w:rPr>
        <w:t>რომელიც მდებარეობს</w:t>
      </w:r>
      <w:r w:rsidRPr="00746588">
        <w:rPr>
          <w:rFonts w:ascii="Sylfaen" w:eastAsia="Sylfaen" w:hAnsi="Sylfaen" w:cs="Sylfaen"/>
          <w:sz w:val="18"/>
          <w:szCs w:val="17"/>
          <w:lang w:val="ka-GE"/>
        </w:rPr>
        <w:t>:</w:t>
      </w:r>
      <w:r w:rsidRPr="00746588">
        <w:rPr>
          <w:rFonts w:ascii="Sylfaen" w:eastAsia="Sylfaen" w:hAnsi="Sylfaen" w:cs="Sylfaen"/>
          <w:sz w:val="18"/>
          <w:szCs w:val="17"/>
          <w:u w:val="single"/>
          <w:lang w:val="ka-GE"/>
        </w:rPr>
        <w:t xml:space="preserve"> </w:t>
      </w:r>
      <w:r w:rsidRPr="00746588">
        <w:rPr>
          <w:rFonts w:ascii="Sylfaen" w:eastAsia="Calibri" w:hAnsi="Sylfaen" w:cs="Calibri"/>
          <w:sz w:val="17"/>
          <w:szCs w:val="17"/>
          <w:u w:val="single"/>
          <w:lang w:val="ka-GE"/>
        </w:rPr>
        <w:tab/>
      </w:r>
      <w:r w:rsidRPr="00746588">
        <w:rPr>
          <w:rFonts w:ascii="Sylfaen" w:eastAsia="Calibri" w:hAnsi="Sylfaen" w:cs="Calibri"/>
          <w:sz w:val="17"/>
          <w:szCs w:val="17"/>
          <w:lang w:val="ka-GE"/>
        </w:rPr>
        <w:t>;</w:t>
      </w:r>
    </w:p>
    <w:p w14:paraId="4EC48AF0" w14:textId="77777777" w:rsidR="004C4BC2" w:rsidRPr="00746588" w:rsidRDefault="004C4BC2" w:rsidP="005D1A00">
      <w:pPr>
        <w:spacing w:after="0" w:line="240" w:lineRule="auto"/>
        <w:ind w:left="-360" w:right="-450"/>
        <w:jc w:val="center"/>
        <w:rPr>
          <w:rFonts w:ascii="Sylfaen" w:eastAsia="Times New Roman" w:hAnsi="Sylfaen" w:cs="Sylfaen"/>
          <w:noProof/>
          <w:sz w:val="19"/>
          <w:szCs w:val="19"/>
          <w:vertAlign w:val="superscript"/>
          <w:lang w:val="ka-GE"/>
        </w:rPr>
      </w:pPr>
      <w:r w:rsidRPr="00746588">
        <w:rPr>
          <w:rFonts w:ascii="Sylfaen" w:eastAsia="Times New Roman" w:hAnsi="Sylfaen" w:cs="Sylfaen"/>
          <w:noProof/>
          <w:sz w:val="19"/>
          <w:szCs w:val="19"/>
          <w:lang w:val="ka-GE"/>
        </w:rPr>
        <w:t xml:space="preserve">                                                    </w:t>
      </w:r>
      <w:r w:rsidRPr="00746588">
        <w:rPr>
          <w:rFonts w:ascii="Sylfaen" w:eastAsia="Times New Roman" w:hAnsi="Sylfaen" w:cs="Sylfaen"/>
          <w:noProof/>
          <w:sz w:val="19"/>
          <w:szCs w:val="19"/>
          <w:vertAlign w:val="superscript"/>
          <w:lang w:val="ka-GE"/>
        </w:rPr>
        <w:t>(მოკლედ აღწერეთ მისამართი/ა</w:t>
      </w:r>
      <w:r w:rsidR="00C00FFB" w:rsidRPr="00746588">
        <w:rPr>
          <w:rFonts w:ascii="Sylfaen" w:eastAsia="Times New Roman" w:hAnsi="Sylfaen" w:cs="Sylfaen"/>
          <w:noProof/>
          <w:sz w:val="19"/>
          <w:szCs w:val="19"/>
          <w:vertAlign w:val="superscript"/>
          <w:lang w:val="ka-GE"/>
        </w:rPr>
        <w:t>დ</w:t>
      </w:r>
      <w:r w:rsidRPr="00746588">
        <w:rPr>
          <w:rFonts w:ascii="Sylfaen" w:eastAsia="Times New Roman" w:hAnsi="Sylfaen" w:cs="Sylfaen"/>
          <w:noProof/>
          <w:sz w:val="19"/>
          <w:szCs w:val="19"/>
          <w:vertAlign w:val="superscript"/>
          <w:lang w:val="ka-GE"/>
        </w:rPr>
        <w:t>გილმდებარეობა ან მიუთითეთ (GPS) კოორდინატები</w:t>
      </w:r>
    </w:p>
    <w:p w14:paraId="6512F9EB" w14:textId="77777777" w:rsidR="00091909" w:rsidRPr="00746588" w:rsidRDefault="0072646A" w:rsidP="005D1A00">
      <w:pPr>
        <w:tabs>
          <w:tab w:val="left" w:pos="284"/>
          <w:tab w:val="left" w:pos="10440"/>
        </w:tabs>
        <w:suppressAutoHyphens/>
        <w:spacing w:after="0" w:line="240" w:lineRule="auto"/>
        <w:ind w:left="-360" w:right="-450"/>
        <w:jc w:val="both"/>
        <w:rPr>
          <w:rFonts w:ascii="Sylfaen" w:eastAsia="Times New Roman" w:hAnsi="Sylfaen" w:cs="Sylfaen"/>
          <w:sz w:val="20"/>
          <w:szCs w:val="19"/>
          <w:lang w:val="ka-GE"/>
        </w:rPr>
      </w:pPr>
      <w:r w:rsidRPr="00746588">
        <w:rPr>
          <w:rFonts w:ascii="Sylfaen" w:eastAsia="Times New Roman" w:hAnsi="Sylfaen" w:cs="Sylfaen"/>
          <w:noProof/>
          <w:sz w:val="20"/>
          <w:szCs w:val="19"/>
          <w:lang w:val="ka-GE"/>
        </w:rPr>
        <w:t xml:space="preserve">საირიგაციო სისტემიდან </w:t>
      </w:r>
      <w:r w:rsidR="003B1DE1" w:rsidRPr="00746588">
        <w:rPr>
          <w:rFonts w:ascii="Sylfaen" w:eastAsia="Times New Roman" w:hAnsi="Sylfaen" w:cs="Sylfaen"/>
          <w:noProof/>
          <w:sz w:val="20"/>
          <w:szCs w:val="19"/>
          <w:lang w:val="ka-GE"/>
        </w:rPr>
        <w:t xml:space="preserve">წყალსარგებლობის განრიგის </w:t>
      </w:r>
      <w:r w:rsidR="002C487D" w:rsidRPr="00746588">
        <w:rPr>
          <w:rFonts w:ascii="Sylfaen" w:eastAsia="Times New Roman" w:hAnsi="Sylfaen" w:cs="Sylfaen"/>
          <w:sz w:val="20"/>
          <w:szCs w:val="19"/>
          <w:lang w:val="ka-GE"/>
        </w:rPr>
        <w:t>შეთანხმებასთან</w:t>
      </w:r>
      <w:r w:rsidR="00101BB3" w:rsidRPr="00746588">
        <w:rPr>
          <w:rFonts w:ascii="Sylfaen" w:eastAsia="Times New Roman" w:hAnsi="Sylfaen" w:cs="Sylfaen"/>
          <w:sz w:val="20"/>
          <w:szCs w:val="19"/>
          <w:lang w:val="ka-GE"/>
        </w:rPr>
        <w:t xml:space="preserve">, </w:t>
      </w:r>
      <w:r w:rsidRPr="00746588">
        <w:rPr>
          <w:rFonts w:ascii="Sylfaen" w:eastAsia="Times New Roman" w:hAnsi="Sylfaen" w:cs="Sylfaen"/>
          <w:sz w:val="20"/>
          <w:szCs w:val="19"/>
          <w:lang w:val="ka-GE"/>
        </w:rPr>
        <w:t xml:space="preserve">მასში ცვლილებასა და </w:t>
      </w:r>
      <w:r w:rsidR="0044340D" w:rsidRPr="00746588">
        <w:rPr>
          <w:rFonts w:ascii="Sylfaen" w:eastAsia="Times New Roman" w:hAnsi="Sylfaen" w:cs="Sylfaen"/>
          <w:sz w:val="20"/>
          <w:szCs w:val="19"/>
          <w:lang w:val="ka-GE"/>
        </w:rPr>
        <w:t xml:space="preserve">გაუქმებასთან </w:t>
      </w:r>
      <w:r w:rsidR="002C487D" w:rsidRPr="00746588">
        <w:rPr>
          <w:rFonts w:ascii="Sylfaen" w:eastAsia="Times New Roman" w:hAnsi="Sylfaen" w:cs="Sylfaen"/>
          <w:sz w:val="20"/>
          <w:szCs w:val="19"/>
          <w:lang w:val="ka-GE"/>
        </w:rPr>
        <w:t>დაკავშირებით</w:t>
      </w:r>
      <w:r w:rsidR="0030523A" w:rsidRPr="00746588">
        <w:rPr>
          <w:rFonts w:ascii="Sylfaen" w:eastAsia="Times New Roman" w:hAnsi="Sylfaen" w:cs="Sylfaen"/>
          <w:sz w:val="20"/>
          <w:szCs w:val="19"/>
          <w:lang w:val="ka-GE"/>
        </w:rPr>
        <w:t>,</w:t>
      </w:r>
      <w:r w:rsidR="002C487D" w:rsidRPr="00746588">
        <w:rPr>
          <w:rFonts w:ascii="Sylfaen" w:eastAsia="Times New Roman" w:hAnsi="Sylfaen" w:cs="Sylfaen"/>
          <w:sz w:val="20"/>
          <w:szCs w:val="19"/>
          <w:lang w:val="ka-GE"/>
        </w:rPr>
        <w:t xml:space="preserve"> ჩვენი წარმომადგენელი</w:t>
      </w:r>
      <w:r w:rsidR="009D7D8B" w:rsidRPr="00746588">
        <w:rPr>
          <w:rFonts w:ascii="Sylfaen" w:eastAsia="Times New Roman" w:hAnsi="Sylfaen" w:cs="Sylfaen"/>
          <w:sz w:val="20"/>
          <w:szCs w:val="19"/>
          <w:lang w:val="ka-GE"/>
        </w:rPr>
        <w:t>ა</w:t>
      </w:r>
      <w:r w:rsidR="00C00FFB" w:rsidRPr="00746588">
        <w:rPr>
          <w:rFonts w:ascii="Sylfaen" w:eastAsia="Times New Roman" w:hAnsi="Sylfaen" w:cs="Sylfaen"/>
          <w:sz w:val="20"/>
          <w:szCs w:val="19"/>
          <w:lang w:val="ka-GE"/>
        </w:rPr>
        <w:t>:</w:t>
      </w:r>
    </w:p>
    <w:tbl>
      <w:tblPr>
        <w:tblStyle w:val="TableGrid"/>
        <w:tblW w:w="11340" w:type="dxa"/>
        <w:tblInd w:w="-365" w:type="dxa"/>
        <w:tblLook w:val="04A0" w:firstRow="1" w:lastRow="0" w:firstColumn="1" w:lastColumn="0" w:noHBand="0" w:noVBand="1"/>
      </w:tblPr>
      <w:tblGrid>
        <w:gridCol w:w="1766"/>
        <w:gridCol w:w="2787"/>
        <w:gridCol w:w="2658"/>
        <w:gridCol w:w="4129"/>
      </w:tblGrid>
      <w:tr w:rsidR="00091909" w:rsidRPr="00746588" w14:paraId="023D6204" w14:textId="77777777" w:rsidTr="00F81E3B">
        <w:trPr>
          <w:trHeight w:val="458"/>
        </w:trPr>
        <w:tc>
          <w:tcPr>
            <w:tcW w:w="1766" w:type="dxa"/>
          </w:tcPr>
          <w:p w14:paraId="240A9952" w14:textId="77777777" w:rsidR="00091909" w:rsidRPr="00746588" w:rsidRDefault="00091909" w:rsidP="00F81E3B">
            <w:pPr>
              <w:pStyle w:val="ListParagraph"/>
              <w:tabs>
                <w:tab w:val="left" w:pos="0"/>
                <w:tab w:val="left" w:pos="450"/>
              </w:tabs>
              <w:ind w:left="-360" w:right="-450"/>
              <w:jc w:val="center"/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</w:pPr>
            <w:r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>სახელი</w:t>
            </w:r>
          </w:p>
        </w:tc>
        <w:tc>
          <w:tcPr>
            <w:tcW w:w="2787" w:type="dxa"/>
          </w:tcPr>
          <w:p w14:paraId="45A89650" w14:textId="77777777" w:rsidR="00091909" w:rsidRPr="00746588" w:rsidRDefault="00091909" w:rsidP="00F81E3B">
            <w:pPr>
              <w:pStyle w:val="ListParagraph"/>
              <w:tabs>
                <w:tab w:val="left" w:pos="0"/>
                <w:tab w:val="left" w:pos="450"/>
              </w:tabs>
              <w:ind w:left="-360" w:right="-450"/>
              <w:jc w:val="center"/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</w:pPr>
            <w:r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>გვარი</w:t>
            </w:r>
          </w:p>
        </w:tc>
        <w:tc>
          <w:tcPr>
            <w:tcW w:w="2658" w:type="dxa"/>
          </w:tcPr>
          <w:p w14:paraId="6F9B4564" w14:textId="77777777" w:rsidR="00091909" w:rsidRPr="00746588" w:rsidRDefault="00091909" w:rsidP="00F81E3B">
            <w:pPr>
              <w:pStyle w:val="ListParagraph"/>
              <w:tabs>
                <w:tab w:val="left" w:pos="0"/>
                <w:tab w:val="left" w:pos="450"/>
              </w:tabs>
              <w:ind w:left="-360" w:right="-450"/>
              <w:jc w:val="center"/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</w:pPr>
            <w:r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>პირადი ნომერი</w:t>
            </w:r>
          </w:p>
        </w:tc>
        <w:tc>
          <w:tcPr>
            <w:tcW w:w="4129" w:type="dxa"/>
          </w:tcPr>
          <w:p w14:paraId="32C1EE5D" w14:textId="77777777" w:rsidR="00F81E3B" w:rsidRPr="00746588" w:rsidRDefault="007E09CB" w:rsidP="00F81E3B">
            <w:pPr>
              <w:pStyle w:val="ListParagraph"/>
              <w:tabs>
                <w:tab w:val="left" w:pos="0"/>
                <w:tab w:val="left" w:pos="450"/>
              </w:tabs>
              <w:ind w:left="-360" w:right="-450"/>
              <w:jc w:val="center"/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</w:pPr>
            <w:r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>წარმომადგენლ</w:t>
            </w:r>
            <w:r w:rsidR="009204D0"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>ობი</w:t>
            </w:r>
            <w:r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 xml:space="preserve">ს </w:t>
            </w:r>
            <w:r w:rsidR="009204D0"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>ხელმოწერით</w:t>
            </w:r>
            <w:r w:rsidR="009B0F0C"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 xml:space="preserve"> </w:t>
            </w:r>
          </w:p>
          <w:p w14:paraId="54E221F4" w14:textId="77777777" w:rsidR="00091909" w:rsidRPr="00746588" w:rsidRDefault="009B0F0C" w:rsidP="00F81E3B">
            <w:pPr>
              <w:pStyle w:val="ListParagraph"/>
              <w:tabs>
                <w:tab w:val="left" w:pos="0"/>
                <w:tab w:val="left" w:pos="450"/>
              </w:tabs>
              <w:ind w:left="-360" w:right="-450"/>
              <w:jc w:val="center"/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</w:pPr>
            <w:r w:rsidRPr="00746588">
              <w:rPr>
                <w:rFonts w:ascii="Sylfaen" w:eastAsia="Times New Roman" w:hAnsi="Sylfaen" w:cs="Sylfaen"/>
                <w:b/>
                <w:noProof/>
                <w:sz w:val="19"/>
                <w:szCs w:val="19"/>
                <w:lang w:val="ka-GE"/>
              </w:rPr>
              <w:t>დადასტურება</w:t>
            </w:r>
          </w:p>
        </w:tc>
      </w:tr>
      <w:tr w:rsidR="00091909" w:rsidRPr="00746588" w14:paraId="244C8CED" w14:textId="77777777" w:rsidTr="00F81E3B">
        <w:trPr>
          <w:trHeight w:val="341"/>
        </w:trPr>
        <w:tc>
          <w:tcPr>
            <w:tcW w:w="1766" w:type="dxa"/>
          </w:tcPr>
          <w:p w14:paraId="07E5D4CD" w14:textId="77777777" w:rsidR="00091909" w:rsidRPr="00746588" w:rsidRDefault="00091909" w:rsidP="005D1A00">
            <w:pPr>
              <w:tabs>
                <w:tab w:val="left" w:pos="0"/>
                <w:tab w:val="left" w:pos="450"/>
              </w:tabs>
              <w:ind w:left="-360" w:right="-450"/>
              <w:jc w:val="both"/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</w:pPr>
          </w:p>
        </w:tc>
        <w:tc>
          <w:tcPr>
            <w:tcW w:w="2787" w:type="dxa"/>
          </w:tcPr>
          <w:p w14:paraId="1721696F" w14:textId="77777777" w:rsidR="00091909" w:rsidRPr="00746588" w:rsidRDefault="00091909" w:rsidP="005D1A00">
            <w:pPr>
              <w:pStyle w:val="ListParagraph"/>
              <w:tabs>
                <w:tab w:val="left" w:pos="0"/>
                <w:tab w:val="left" w:pos="450"/>
              </w:tabs>
              <w:ind w:left="-360" w:right="-450"/>
              <w:jc w:val="both"/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</w:pPr>
          </w:p>
        </w:tc>
        <w:tc>
          <w:tcPr>
            <w:tcW w:w="2658" w:type="dxa"/>
          </w:tcPr>
          <w:p w14:paraId="77D69131" w14:textId="77777777" w:rsidR="00091909" w:rsidRPr="00746588" w:rsidRDefault="00091909" w:rsidP="005D1A00">
            <w:pPr>
              <w:pStyle w:val="ListParagraph"/>
              <w:tabs>
                <w:tab w:val="left" w:pos="0"/>
                <w:tab w:val="left" w:pos="450"/>
              </w:tabs>
              <w:ind w:left="-360" w:right="-450"/>
              <w:jc w:val="both"/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</w:pPr>
          </w:p>
        </w:tc>
        <w:tc>
          <w:tcPr>
            <w:tcW w:w="4129" w:type="dxa"/>
          </w:tcPr>
          <w:p w14:paraId="7D8CF980" w14:textId="77777777" w:rsidR="00091909" w:rsidRPr="00746588" w:rsidRDefault="00091909" w:rsidP="005D1A00">
            <w:pPr>
              <w:pStyle w:val="ListParagraph"/>
              <w:tabs>
                <w:tab w:val="left" w:pos="0"/>
                <w:tab w:val="left" w:pos="450"/>
              </w:tabs>
              <w:ind w:left="-360" w:right="-450"/>
              <w:jc w:val="both"/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</w:pPr>
          </w:p>
        </w:tc>
      </w:tr>
      <w:tr w:rsidR="009B0F0C" w:rsidRPr="00746588" w14:paraId="6D8FF0AD" w14:textId="77777777" w:rsidTr="00F81E3B">
        <w:trPr>
          <w:trHeight w:val="404"/>
        </w:trPr>
        <w:tc>
          <w:tcPr>
            <w:tcW w:w="4553" w:type="dxa"/>
            <w:gridSpan w:val="2"/>
          </w:tcPr>
          <w:p w14:paraId="27C72974" w14:textId="77777777" w:rsidR="009B0F0C" w:rsidRPr="00746588" w:rsidRDefault="009B0F0C" w:rsidP="00F81E3B">
            <w:pPr>
              <w:pStyle w:val="ListParagraph"/>
              <w:tabs>
                <w:tab w:val="left" w:pos="0"/>
                <w:tab w:val="left" w:pos="450"/>
              </w:tabs>
              <w:ind w:left="67" w:right="-450" w:hanging="180"/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</w:pPr>
            <w:r w:rsidRPr="00746588"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  <w:t>საკონტაქტო მისამართი:</w:t>
            </w:r>
          </w:p>
        </w:tc>
        <w:tc>
          <w:tcPr>
            <w:tcW w:w="2658" w:type="dxa"/>
          </w:tcPr>
          <w:p w14:paraId="1E8E1A50" w14:textId="77777777" w:rsidR="009B0F0C" w:rsidRPr="00746588" w:rsidRDefault="009B0F0C" w:rsidP="00F81E3B">
            <w:pPr>
              <w:pStyle w:val="ListParagraph"/>
              <w:tabs>
                <w:tab w:val="left" w:pos="0"/>
                <w:tab w:val="left" w:pos="450"/>
              </w:tabs>
              <w:ind w:left="-360" w:right="-450" w:firstLine="293"/>
              <w:jc w:val="both"/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</w:pPr>
            <w:r w:rsidRPr="00746588"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  <w:t>ტელ:</w:t>
            </w:r>
          </w:p>
        </w:tc>
        <w:tc>
          <w:tcPr>
            <w:tcW w:w="4129" w:type="dxa"/>
          </w:tcPr>
          <w:p w14:paraId="4C943A5D" w14:textId="77777777" w:rsidR="009B0F0C" w:rsidRPr="00746588" w:rsidRDefault="009B0F0C" w:rsidP="00F81E3B">
            <w:pPr>
              <w:pStyle w:val="ListParagraph"/>
              <w:tabs>
                <w:tab w:val="left" w:pos="0"/>
                <w:tab w:val="left" w:pos="450"/>
              </w:tabs>
              <w:ind w:left="-122" w:right="-450" w:firstLine="90"/>
              <w:jc w:val="both"/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</w:pPr>
            <w:r w:rsidRPr="00746588">
              <w:rPr>
                <w:rFonts w:ascii="Sylfaen" w:eastAsia="Times New Roman" w:hAnsi="Sylfaen" w:cs="Sylfaen"/>
                <w:noProof/>
                <w:sz w:val="19"/>
                <w:szCs w:val="19"/>
                <w:lang w:val="ka-GE"/>
              </w:rPr>
              <w:t>ელ.ფოსტა:</w:t>
            </w:r>
          </w:p>
        </w:tc>
      </w:tr>
    </w:tbl>
    <w:p w14:paraId="46111675" w14:textId="77777777" w:rsidR="00E86C70" w:rsidRPr="00746588" w:rsidRDefault="00A03D70" w:rsidP="005D1A00">
      <w:pPr>
        <w:pStyle w:val="ListParagraph"/>
        <w:numPr>
          <w:ilvl w:val="0"/>
          <w:numId w:val="3"/>
        </w:numPr>
        <w:tabs>
          <w:tab w:val="left" w:pos="0"/>
          <w:tab w:val="left" w:pos="1985"/>
        </w:tabs>
        <w:spacing w:after="0" w:line="240" w:lineRule="auto"/>
        <w:ind w:left="-360" w:right="-450" w:firstLine="0"/>
        <w:rPr>
          <w:rFonts w:ascii="Sylfaen" w:hAnsi="Sylfaen"/>
          <w:b/>
          <w:sz w:val="19"/>
          <w:szCs w:val="19"/>
          <w:lang w:val="ka-GE"/>
        </w:rPr>
      </w:pPr>
      <w:r w:rsidRPr="00746588">
        <w:rPr>
          <w:rFonts w:ascii="Sylfaen" w:hAnsi="Sylfaen"/>
          <w:b/>
          <w:sz w:val="19"/>
          <w:szCs w:val="19"/>
          <w:lang w:val="ka-GE"/>
        </w:rPr>
        <w:t>შეთანხმების</w:t>
      </w:r>
      <w:r w:rsidR="00E86C70" w:rsidRPr="00746588">
        <w:rPr>
          <w:rFonts w:ascii="Sylfaen" w:hAnsi="Sylfaen"/>
          <w:b/>
          <w:sz w:val="19"/>
          <w:szCs w:val="19"/>
          <w:lang w:val="ka-GE"/>
        </w:rPr>
        <w:t xml:space="preserve"> საგანი </w:t>
      </w:r>
    </w:p>
    <w:p w14:paraId="189758DA" w14:textId="77777777" w:rsidR="00E86C70" w:rsidRPr="00746588" w:rsidRDefault="00E86C70" w:rsidP="005D1A0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-360" w:right="-450" w:firstLine="0"/>
        <w:jc w:val="both"/>
        <w:rPr>
          <w:rFonts w:ascii="Sylfaen" w:hAnsi="Sylfaen"/>
          <w:b/>
          <w:vanish/>
          <w:sz w:val="19"/>
          <w:szCs w:val="19"/>
          <w:lang w:val="ka-GE"/>
        </w:rPr>
      </w:pPr>
    </w:p>
    <w:p w14:paraId="01386E94" w14:textId="77777777" w:rsidR="00A4129F" w:rsidRPr="00746588" w:rsidRDefault="00A80AA0" w:rsidP="005D1A00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left="-360" w:right="-450" w:firstLine="0"/>
        <w:jc w:val="both"/>
        <w:rPr>
          <w:rFonts w:ascii="Sylfaen" w:hAnsi="Sylfaen"/>
          <w:sz w:val="20"/>
          <w:szCs w:val="19"/>
          <w:lang w:val="ka-GE"/>
        </w:rPr>
      </w:pPr>
      <w:r w:rsidRPr="00746588">
        <w:rPr>
          <w:rFonts w:ascii="Sylfaen" w:hAnsi="Sylfaen"/>
          <w:sz w:val="20"/>
          <w:szCs w:val="19"/>
          <w:lang w:val="ka-GE"/>
        </w:rPr>
        <w:t>წინამდებარე</w:t>
      </w:r>
      <w:r w:rsidR="00821A85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214400" w:rsidRPr="00746588">
        <w:rPr>
          <w:rFonts w:ascii="Sylfaen" w:hAnsi="Sylfaen"/>
          <w:sz w:val="20"/>
          <w:szCs w:val="19"/>
          <w:lang w:val="ka-GE"/>
        </w:rPr>
        <w:t>შეთანხმებით განისაზღვრება</w:t>
      </w:r>
      <w:r w:rsidR="003F73DB" w:rsidRPr="00746588">
        <w:rPr>
          <w:rFonts w:ascii="Sylfaen" w:hAnsi="Sylfaen"/>
          <w:sz w:val="20"/>
          <w:szCs w:val="19"/>
          <w:lang w:val="ka-GE"/>
        </w:rPr>
        <w:t xml:space="preserve"> საერთო მიწოდების წერტილზე </w:t>
      </w:r>
      <w:r w:rsidR="00E32DD5" w:rsidRPr="00746588">
        <w:rPr>
          <w:rFonts w:ascii="Sylfaen" w:hAnsi="Sylfaen"/>
          <w:sz w:val="20"/>
          <w:szCs w:val="19"/>
          <w:lang w:val="ka-GE"/>
        </w:rPr>
        <w:t xml:space="preserve">რეგისტრირებული მომხმარებლების სახელით </w:t>
      </w:r>
      <w:r w:rsidR="003F73DB" w:rsidRPr="00746588">
        <w:rPr>
          <w:rFonts w:ascii="Sylfaen" w:hAnsi="Sylfaen"/>
          <w:sz w:val="20"/>
          <w:szCs w:val="19"/>
          <w:lang w:val="ka-GE"/>
        </w:rPr>
        <w:t>წყალსარგებლობის განრიგის შეთანხმება</w:t>
      </w:r>
      <w:r w:rsidR="0044340D" w:rsidRPr="00746588">
        <w:rPr>
          <w:rFonts w:ascii="Sylfaen" w:hAnsi="Sylfaen"/>
          <w:sz w:val="20"/>
          <w:szCs w:val="19"/>
          <w:lang w:val="ka-GE"/>
        </w:rPr>
        <w:t>ზე</w:t>
      </w:r>
      <w:r w:rsidR="0071030F" w:rsidRPr="00746588">
        <w:rPr>
          <w:rFonts w:ascii="Sylfaen" w:hAnsi="Sylfaen"/>
          <w:sz w:val="20"/>
          <w:szCs w:val="19"/>
          <w:lang w:val="ka-GE"/>
        </w:rPr>
        <w:t xml:space="preserve">, </w:t>
      </w:r>
      <w:r w:rsidR="00EB6894" w:rsidRPr="00746588">
        <w:rPr>
          <w:rFonts w:ascii="Sylfaen" w:hAnsi="Sylfaen"/>
          <w:sz w:val="20"/>
          <w:szCs w:val="19"/>
          <w:lang w:val="ka-GE"/>
        </w:rPr>
        <w:t xml:space="preserve">მასში ცვლილებასა და </w:t>
      </w:r>
      <w:r w:rsidR="0071030F" w:rsidRPr="00746588">
        <w:rPr>
          <w:rFonts w:ascii="Sylfaen" w:hAnsi="Sylfaen"/>
          <w:sz w:val="20"/>
          <w:szCs w:val="19"/>
          <w:lang w:val="ka-GE"/>
        </w:rPr>
        <w:t>გაუქმება</w:t>
      </w:r>
      <w:r w:rsidR="00562F66" w:rsidRPr="00746588">
        <w:rPr>
          <w:rFonts w:ascii="Sylfaen" w:hAnsi="Sylfaen"/>
          <w:sz w:val="20"/>
          <w:szCs w:val="19"/>
          <w:lang w:val="ka-GE"/>
        </w:rPr>
        <w:t xml:space="preserve">ზე </w:t>
      </w:r>
      <w:r w:rsidR="0071030F" w:rsidRPr="00746588">
        <w:rPr>
          <w:rFonts w:ascii="Sylfaen" w:hAnsi="Sylfaen"/>
          <w:sz w:val="20"/>
          <w:szCs w:val="19"/>
          <w:lang w:val="ka-GE"/>
        </w:rPr>
        <w:t>უფლებამოსილი პირი.</w:t>
      </w:r>
      <w:r w:rsidR="000C2983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CD6A38" w:rsidRPr="00746588">
        <w:rPr>
          <w:rFonts w:ascii="Sylfaen" w:hAnsi="Sylfaen"/>
          <w:sz w:val="20"/>
          <w:szCs w:val="19"/>
          <w:lang w:val="ka-GE"/>
        </w:rPr>
        <w:t xml:space="preserve">ამ პირის მიერ </w:t>
      </w:r>
      <w:r w:rsidR="00FE4016" w:rsidRPr="00746588">
        <w:rPr>
          <w:rFonts w:ascii="Sylfaen" w:hAnsi="Sylfaen"/>
          <w:sz w:val="20"/>
          <w:szCs w:val="19"/>
          <w:lang w:val="ka-GE"/>
        </w:rPr>
        <w:t>შეთანხმებული</w:t>
      </w:r>
      <w:r w:rsidR="00CD6A38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4D6E07" w:rsidRPr="00746588">
        <w:rPr>
          <w:rFonts w:ascii="Sylfaen" w:hAnsi="Sylfaen"/>
          <w:sz w:val="20"/>
          <w:szCs w:val="19"/>
          <w:lang w:val="ka-GE"/>
        </w:rPr>
        <w:t>წყალსარგებლობის განრიგი</w:t>
      </w:r>
      <w:r w:rsidR="00676306" w:rsidRPr="00746588">
        <w:rPr>
          <w:rFonts w:ascii="Sylfaen" w:hAnsi="Sylfaen"/>
          <w:sz w:val="20"/>
          <w:szCs w:val="19"/>
          <w:lang w:val="ka-GE"/>
        </w:rPr>
        <w:t xml:space="preserve">თ მოხდება </w:t>
      </w:r>
      <w:r w:rsidR="00A17CD8" w:rsidRPr="00746588">
        <w:rPr>
          <w:rFonts w:ascii="Sylfaen" w:hAnsi="Sylfaen"/>
          <w:sz w:val="20"/>
          <w:szCs w:val="19"/>
          <w:lang w:val="ka-GE"/>
        </w:rPr>
        <w:t>წყლის მიწოდება ზემო</w:t>
      </w:r>
      <w:r w:rsidR="00676306" w:rsidRPr="00746588">
        <w:rPr>
          <w:rFonts w:ascii="Sylfaen" w:hAnsi="Sylfaen"/>
          <w:sz w:val="20"/>
          <w:szCs w:val="19"/>
          <w:lang w:val="ka-GE"/>
        </w:rPr>
        <w:t xml:space="preserve">თ მითითებულ </w:t>
      </w:r>
      <w:r w:rsidR="004D6E07" w:rsidRPr="00746588">
        <w:rPr>
          <w:rFonts w:ascii="Sylfaen" w:hAnsi="Sylfaen"/>
          <w:sz w:val="20"/>
          <w:szCs w:val="19"/>
          <w:lang w:val="ka-GE"/>
        </w:rPr>
        <w:t>მიწოდების წერტილ</w:t>
      </w:r>
      <w:r w:rsidR="00E3404A">
        <w:rPr>
          <w:rFonts w:ascii="Sylfaen" w:hAnsi="Sylfaen"/>
          <w:sz w:val="20"/>
          <w:szCs w:val="19"/>
          <w:lang w:val="ka-GE"/>
        </w:rPr>
        <w:t>(ებ)</w:t>
      </w:r>
      <w:r w:rsidR="004D6E07" w:rsidRPr="00746588">
        <w:rPr>
          <w:rFonts w:ascii="Sylfaen" w:hAnsi="Sylfaen"/>
          <w:sz w:val="20"/>
          <w:szCs w:val="19"/>
          <w:lang w:val="ka-GE"/>
        </w:rPr>
        <w:t>ზე რეგისტრი</w:t>
      </w:r>
      <w:r w:rsidR="001C11C9" w:rsidRPr="00746588">
        <w:rPr>
          <w:rFonts w:ascii="Sylfaen" w:hAnsi="Sylfaen"/>
          <w:sz w:val="20"/>
          <w:szCs w:val="19"/>
          <w:lang w:val="ka-GE"/>
        </w:rPr>
        <w:t>რე</w:t>
      </w:r>
      <w:r w:rsidR="004D6E07" w:rsidRPr="00746588">
        <w:rPr>
          <w:rFonts w:ascii="Sylfaen" w:hAnsi="Sylfaen"/>
          <w:sz w:val="20"/>
          <w:szCs w:val="19"/>
          <w:lang w:val="ka-GE"/>
        </w:rPr>
        <w:t>ბულ მომხმარებ</w:t>
      </w:r>
      <w:r w:rsidR="006A658E" w:rsidRPr="00746588">
        <w:rPr>
          <w:rFonts w:ascii="Sylfaen" w:hAnsi="Sylfaen"/>
          <w:sz w:val="20"/>
          <w:szCs w:val="19"/>
          <w:lang w:val="ka-GE"/>
        </w:rPr>
        <w:t>ლებ</w:t>
      </w:r>
      <w:r w:rsidR="00C77FFE" w:rsidRPr="00746588">
        <w:rPr>
          <w:rFonts w:ascii="Sylfaen" w:hAnsi="Sylfaen"/>
          <w:sz w:val="20"/>
          <w:szCs w:val="19"/>
          <w:lang w:val="ka-GE"/>
        </w:rPr>
        <w:t>ი</w:t>
      </w:r>
      <w:r w:rsidR="006A658E" w:rsidRPr="00746588">
        <w:rPr>
          <w:rFonts w:ascii="Sylfaen" w:hAnsi="Sylfaen"/>
          <w:sz w:val="20"/>
          <w:szCs w:val="19"/>
          <w:lang w:val="ka-GE"/>
        </w:rPr>
        <w:t>ს</w:t>
      </w:r>
      <w:r w:rsidR="00C77FFE" w:rsidRPr="00746588">
        <w:rPr>
          <w:rFonts w:ascii="Sylfaen" w:hAnsi="Sylfaen"/>
          <w:sz w:val="20"/>
          <w:szCs w:val="19"/>
          <w:lang w:val="ka-GE"/>
        </w:rPr>
        <w:t>თვის</w:t>
      </w:r>
      <w:r w:rsidR="004D6E07" w:rsidRPr="00746588">
        <w:rPr>
          <w:rFonts w:ascii="Sylfaen" w:hAnsi="Sylfaen"/>
          <w:sz w:val="20"/>
          <w:szCs w:val="19"/>
          <w:lang w:val="ka-GE"/>
        </w:rPr>
        <w:t>.</w:t>
      </w:r>
      <w:r w:rsidR="00FE4016" w:rsidRPr="00746588">
        <w:rPr>
          <w:rFonts w:ascii="Sylfaen" w:hAnsi="Sylfaen"/>
          <w:sz w:val="20"/>
          <w:szCs w:val="19"/>
          <w:lang w:val="ka-GE"/>
        </w:rPr>
        <w:t xml:space="preserve"> წინამდებარე შეთანხმება არ წარმოშობს </w:t>
      </w:r>
      <w:r w:rsidR="00265750" w:rsidRPr="00746588">
        <w:rPr>
          <w:rFonts w:ascii="Sylfaen" w:hAnsi="Sylfaen"/>
          <w:sz w:val="20"/>
          <w:szCs w:val="19"/>
          <w:lang w:val="ka-GE"/>
        </w:rPr>
        <w:t xml:space="preserve">მოხმარებული წყლის საფასურის გადახდაზე </w:t>
      </w:r>
      <w:r w:rsidR="006A658E" w:rsidRPr="00746588">
        <w:rPr>
          <w:rFonts w:ascii="Sylfaen" w:hAnsi="Sylfaen"/>
          <w:sz w:val="20"/>
          <w:szCs w:val="19"/>
          <w:lang w:val="ka-GE"/>
        </w:rPr>
        <w:t>ამ მომხმარებელთა (</w:t>
      </w:r>
      <w:r w:rsidR="00FE4016" w:rsidRPr="00746588">
        <w:rPr>
          <w:rFonts w:ascii="Sylfaen" w:hAnsi="Sylfaen"/>
          <w:sz w:val="20"/>
          <w:szCs w:val="19"/>
          <w:lang w:val="ka-GE"/>
        </w:rPr>
        <w:t>ხელმომწერთა</w:t>
      </w:r>
      <w:r w:rsidR="006A658E" w:rsidRPr="00746588">
        <w:rPr>
          <w:rFonts w:ascii="Sylfaen" w:hAnsi="Sylfaen"/>
          <w:sz w:val="20"/>
          <w:szCs w:val="19"/>
          <w:lang w:val="ka-GE"/>
        </w:rPr>
        <w:t>)</w:t>
      </w:r>
      <w:r w:rsidR="00FE4016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971064" w:rsidRPr="00746588">
        <w:rPr>
          <w:rFonts w:ascii="Sylfaen" w:hAnsi="Sylfaen"/>
          <w:sz w:val="20"/>
          <w:szCs w:val="19"/>
          <w:lang w:val="ka-GE"/>
        </w:rPr>
        <w:t xml:space="preserve">ინდივიდუალურ ან </w:t>
      </w:r>
      <w:r w:rsidR="00FE4016" w:rsidRPr="00746588">
        <w:rPr>
          <w:rFonts w:ascii="Sylfaen" w:hAnsi="Sylfaen"/>
          <w:sz w:val="20"/>
          <w:szCs w:val="19"/>
          <w:lang w:val="ka-GE"/>
        </w:rPr>
        <w:t>სოლიდარულ პასუხისმგებლობას.</w:t>
      </w:r>
      <w:r w:rsidR="0098355A">
        <w:rPr>
          <w:rFonts w:ascii="Sylfaen" w:hAnsi="Sylfaen"/>
          <w:sz w:val="20"/>
          <w:szCs w:val="19"/>
          <w:lang w:val="ka-GE"/>
        </w:rPr>
        <w:t xml:space="preserve"> </w:t>
      </w:r>
      <w:r w:rsidR="0098355A" w:rsidRPr="0098355A">
        <w:rPr>
          <w:rFonts w:ascii="Sylfaen" w:hAnsi="Sylfaen"/>
          <w:sz w:val="20"/>
          <w:szCs w:val="19"/>
          <w:lang w:val="ka-GE"/>
        </w:rPr>
        <w:t xml:space="preserve">საირიგაციო წყლის </w:t>
      </w:r>
      <w:r w:rsidR="00B6530E">
        <w:rPr>
          <w:rFonts w:ascii="Sylfaen" w:hAnsi="Sylfaen"/>
          <w:sz w:val="20"/>
          <w:szCs w:val="19"/>
          <w:lang w:val="ka-GE"/>
        </w:rPr>
        <w:t xml:space="preserve">მიწოდების წესების შესაბამისად, </w:t>
      </w:r>
      <w:r w:rsidR="006C5381" w:rsidRPr="00746588">
        <w:rPr>
          <w:rFonts w:ascii="Sylfaen" w:hAnsi="Sylfaen"/>
          <w:sz w:val="20"/>
          <w:szCs w:val="19"/>
          <w:lang w:val="ka-GE"/>
        </w:rPr>
        <w:t>საერთო მიწოდების წერტილში მიღებული წყლის მოხმარება, მოხმარებული წყლის ოდენობაზე საფასურის დარიცხვა</w:t>
      </w:r>
      <w:r w:rsidR="00AF317E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971064" w:rsidRPr="00746588">
        <w:rPr>
          <w:rFonts w:ascii="Sylfaen" w:hAnsi="Sylfaen"/>
          <w:sz w:val="20"/>
          <w:szCs w:val="19"/>
          <w:lang w:val="ka-GE"/>
        </w:rPr>
        <w:t xml:space="preserve">და მასზე </w:t>
      </w:r>
      <w:r w:rsidR="00A04414" w:rsidRPr="00746588">
        <w:rPr>
          <w:rFonts w:ascii="Sylfaen" w:hAnsi="Sylfaen"/>
          <w:sz w:val="20"/>
          <w:szCs w:val="19"/>
          <w:lang w:val="ka-GE"/>
        </w:rPr>
        <w:t>ანგარიშსწორება</w:t>
      </w:r>
      <w:r w:rsidR="00C6696F" w:rsidRPr="00746588">
        <w:rPr>
          <w:rFonts w:ascii="Sylfaen" w:hAnsi="Sylfaen"/>
          <w:sz w:val="20"/>
          <w:szCs w:val="19"/>
          <w:lang w:val="ka-GE"/>
        </w:rPr>
        <w:t>,</w:t>
      </w:r>
      <w:r w:rsidR="00AF317E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265750" w:rsidRPr="00746588">
        <w:rPr>
          <w:rFonts w:ascii="Sylfaen" w:hAnsi="Sylfaen"/>
          <w:sz w:val="20"/>
          <w:szCs w:val="19"/>
          <w:lang w:val="ka-GE"/>
        </w:rPr>
        <w:t xml:space="preserve">მიმწოდებლისა და </w:t>
      </w:r>
      <w:r w:rsidR="00A04414" w:rsidRPr="00746588">
        <w:rPr>
          <w:rFonts w:ascii="Sylfaen" w:hAnsi="Sylfaen"/>
          <w:sz w:val="20"/>
          <w:szCs w:val="19"/>
          <w:lang w:val="ka-GE"/>
        </w:rPr>
        <w:t xml:space="preserve">ამ </w:t>
      </w:r>
      <w:r w:rsidR="000B000D" w:rsidRPr="00746588">
        <w:rPr>
          <w:rFonts w:ascii="Sylfaen" w:hAnsi="Sylfaen"/>
          <w:sz w:val="20"/>
          <w:szCs w:val="19"/>
          <w:lang w:val="ka-GE"/>
        </w:rPr>
        <w:t xml:space="preserve">საერთო </w:t>
      </w:r>
      <w:r w:rsidR="00265750" w:rsidRPr="00746588">
        <w:rPr>
          <w:rFonts w:ascii="Sylfaen" w:hAnsi="Sylfaen"/>
          <w:sz w:val="20"/>
          <w:szCs w:val="19"/>
          <w:lang w:val="ka-GE"/>
        </w:rPr>
        <w:t xml:space="preserve">მიწოდების </w:t>
      </w:r>
      <w:r w:rsidR="000B000D" w:rsidRPr="00746588">
        <w:rPr>
          <w:rFonts w:ascii="Sylfaen" w:hAnsi="Sylfaen"/>
          <w:sz w:val="20"/>
          <w:szCs w:val="19"/>
          <w:lang w:val="ka-GE"/>
        </w:rPr>
        <w:t>წერტილზე</w:t>
      </w:r>
      <w:r w:rsidR="00265750" w:rsidRPr="00746588">
        <w:rPr>
          <w:rFonts w:ascii="Sylfaen" w:hAnsi="Sylfaen"/>
          <w:sz w:val="20"/>
          <w:szCs w:val="19"/>
          <w:lang w:val="ka-GE"/>
        </w:rPr>
        <w:t xml:space="preserve"> რეგისტრირებული თითოეული მომხმარებლის ინდივიდუალური სახის ურთიერთობაა.</w:t>
      </w:r>
    </w:p>
    <w:p w14:paraId="6CF6CCE6" w14:textId="77777777" w:rsidR="0071030F" w:rsidRPr="00746588" w:rsidRDefault="00A4129F" w:rsidP="005D1A00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left="-360" w:right="-450" w:firstLine="0"/>
        <w:jc w:val="both"/>
        <w:rPr>
          <w:rFonts w:ascii="Sylfaen" w:hAnsi="Sylfaen"/>
          <w:sz w:val="20"/>
          <w:szCs w:val="19"/>
          <w:lang w:val="ka-GE"/>
        </w:rPr>
      </w:pPr>
      <w:r w:rsidRPr="00746588">
        <w:rPr>
          <w:rFonts w:ascii="Sylfaen" w:hAnsi="Sylfaen"/>
          <w:sz w:val="20"/>
          <w:szCs w:val="19"/>
          <w:lang w:val="ka-GE"/>
        </w:rPr>
        <w:t xml:space="preserve">საერთო მიწოდების წერტილზე რეგისტრირებული მომხმარებლები თანხმდებიან, რომ ჯგუფის წევრების მიერ საირიგაციო სისტემიდან საერთო მიწოდების წერტილზე მიღებული წყლით სარგებლობას განახორციელებენ შეთანხმებული წყალსარგებლობის განრიგის შესაბამისად, </w:t>
      </w:r>
      <w:r w:rsidR="00900483" w:rsidRPr="00746588">
        <w:rPr>
          <w:rFonts w:ascii="Sylfaen" w:hAnsi="Sylfaen"/>
          <w:sz w:val="20"/>
          <w:szCs w:val="19"/>
          <w:lang w:val="ka-GE"/>
        </w:rPr>
        <w:t xml:space="preserve">ურთიერთპატივისცემითა და </w:t>
      </w:r>
      <w:r w:rsidRPr="00746588">
        <w:rPr>
          <w:rFonts w:ascii="Sylfaen" w:hAnsi="Sylfaen"/>
          <w:sz w:val="20"/>
          <w:szCs w:val="19"/>
          <w:lang w:val="ka-GE"/>
        </w:rPr>
        <w:t xml:space="preserve">წყლის რაციონალურად ხარჯვის პრინციპის დაცვით. </w:t>
      </w:r>
      <w:r w:rsidR="00C6795E" w:rsidRPr="00746588">
        <w:rPr>
          <w:rFonts w:ascii="Sylfaen" w:hAnsi="Sylfaen"/>
          <w:sz w:val="20"/>
          <w:szCs w:val="19"/>
          <w:lang w:val="ka-GE"/>
        </w:rPr>
        <w:t>აგრ</w:t>
      </w:r>
      <w:r w:rsidR="00C70CFD" w:rsidRPr="00746588">
        <w:rPr>
          <w:rFonts w:ascii="Sylfaen" w:hAnsi="Sylfaen"/>
          <w:sz w:val="20"/>
          <w:szCs w:val="19"/>
          <w:lang w:val="ka-GE"/>
        </w:rPr>
        <w:t>ე</w:t>
      </w:r>
      <w:r w:rsidR="00C6795E" w:rsidRPr="00746588">
        <w:rPr>
          <w:rFonts w:ascii="Sylfaen" w:hAnsi="Sylfaen"/>
          <w:sz w:val="20"/>
          <w:szCs w:val="19"/>
          <w:lang w:val="ka-GE"/>
        </w:rPr>
        <w:t>თვე,</w:t>
      </w:r>
      <w:r w:rsidR="004D6E07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900483" w:rsidRPr="00746588">
        <w:rPr>
          <w:rFonts w:ascii="Sylfaen" w:hAnsi="Sylfaen"/>
          <w:sz w:val="20"/>
          <w:szCs w:val="19"/>
          <w:lang w:val="ka-GE"/>
        </w:rPr>
        <w:t xml:space="preserve">აცნობიერებენ, რომ </w:t>
      </w:r>
      <w:r w:rsidR="00C6795E" w:rsidRPr="00746588">
        <w:rPr>
          <w:rFonts w:ascii="Sylfaen" w:hAnsi="Sylfaen" w:cs="Sylfaen"/>
          <w:sz w:val="20"/>
          <w:szCs w:val="19"/>
          <w:lang w:val="ka-GE"/>
        </w:rPr>
        <w:t>სოლიდარულად აგებენ პასუხს საერთო მიწოდების წერტილის დაზიანებით პირველად წყალ</w:t>
      </w:r>
      <w:r w:rsidR="00831DFB" w:rsidRPr="00746588">
        <w:rPr>
          <w:rFonts w:ascii="Sylfaen" w:hAnsi="Sylfaen" w:cs="Sylfaen"/>
          <w:sz w:val="20"/>
          <w:szCs w:val="19"/>
          <w:lang w:val="ka-GE"/>
        </w:rPr>
        <w:t>მოსარგებლისთვის</w:t>
      </w:r>
      <w:r w:rsidR="00C6795E" w:rsidRPr="00746588">
        <w:rPr>
          <w:rFonts w:ascii="Sylfaen" w:hAnsi="Sylfaen" w:cs="Sylfaen"/>
          <w:sz w:val="20"/>
          <w:szCs w:val="19"/>
          <w:lang w:val="ka-GE"/>
        </w:rPr>
        <w:t xml:space="preserve"> მიყენებულ ზიან</w:t>
      </w:r>
      <w:r w:rsidR="00513414" w:rsidRPr="00746588">
        <w:rPr>
          <w:rFonts w:ascii="Sylfaen" w:hAnsi="Sylfaen" w:cs="Sylfaen"/>
          <w:sz w:val="20"/>
          <w:szCs w:val="19"/>
          <w:lang w:val="ka-GE"/>
        </w:rPr>
        <w:t>ზე</w:t>
      </w:r>
      <w:r w:rsidR="009B5A55" w:rsidRPr="00746588">
        <w:rPr>
          <w:rFonts w:ascii="Sylfaen" w:hAnsi="Sylfaen" w:cs="Sylfaen"/>
          <w:sz w:val="20"/>
          <w:szCs w:val="19"/>
          <w:lang w:val="ka-GE"/>
        </w:rPr>
        <w:t xml:space="preserve">. </w:t>
      </w:r>
    </w:p>
    <w:p w14:paraId="531F890B" w14:textId="77777777" w:rsidR="00B3158A" w:rsidRPr="00746588" w:rsidRDefault="00654CEB" w:rsidP="005D1A00">
      <w:pPr>
        <w:pStyle w:val="ListParagraph"/>
        <w:numPr>
          <w:ilvl w:val="1"/>
          <w:numId w:val="1"/>
        </w:numPr>
        <w:tabs>
          <w:tab w:val="left" w:pos="450"/>
        </w:tabs>
        <w:spacing w:after="0" w:line="240" w:lineRule="auto"/>
        <w:ind w:left="-360" w:right="-450" w:firstLine="0"/>
        <w:jc w:val="both"/>
        <w:rPr>
          <w:rFonts w:ascii="Sylfaen" w:hAnsi="Sylfaen"/>
          <w:sz w:val="20"/>
          <w:szCs w:val="19"/>
          <w:lang w:val="ka-GE"/>
        </w:rPr>
      </w:pPr>
      <w:r w:rsidRPr="00746588">
        <w:rPr>
          <w:rFonts w:ascii="Sylfaen" w:hAnsi="Sylfaen"/>
          <w:sz w:val="20"/>
          <w:szCs w:val="19"/>
          <w:lang w:val="ka-GE"/>
        </w:rPr>
        <w:t xml:space="preserve">საერთო მიწოდების წერტილზე რეგისტრირებულ </w:t>
      </w:r>
      <w:r w:rsidR="00FE116F" w:rsidRPr="00746588">
        <w:rPr>
          <w:rFonts w:ascii="Sylfaen" w:hAnsi="Sylfaen"/>
          <w:sz w:val="20"/>
          <w:szCs w:val="19"/>
          <w:lang w:val="ka-GE"/>
        </w:rPr>
        <w:t>თითოეული მომხმარებლის</w:t>
      </w:r>
      <w:r w:rsidR="00A10D4F" w:rsidRPr="00746588">
        <w:rPr>
          <w:rFonts w:ascii="Sylfaen" w:hAnsi="Sylfaen"/>
          <w:sz w:val="20"/>
          <w:szCs w:val="19"/>
          <w:lang w:val="ka-GE"/>
        </w:rPr>
        <w:t xml:space="preserve"> მიერ წყლის მიღებასთან,</w:t>
      </w:r>
      <w:r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5A4A84" w:rsidRPr="00746588">
        <w:rPr>
          <w:rFonts w:ascii="Sylfaen" w:hAnsi="Sylfaen"/>
          <w:sz w:val="20"/>
          <w:szCs w:val="19"/>
          <w:lang w:val="ka-GE"/>
        </w:rPr>
        <w:t>მოხმარებული წყლის საფასურის დარიცხვასთან და გადახდასთან დაკავშირებულ ურთიერთობებ</w:t>
      </w:r>
      <w:r w:rsidR="00831DFB" w:rsidRPr="00746588">
        <w:rPr>
          <w:rFonts w:ascii="Sylfaen" w:hAnsi="Sylfaen"/>
          <w:sz w:val="20"/>
          <w:szCs w:val="19"/>
          <w:lang w:val="ka-GE"/>
        </w:rPr>
        <w:t>ი</w:t>
      </w:r>
      <w:r w:rsidR="00FB3A5D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5A4A84" w:rsidRPr="00746588">
        <w:rPr>
          <w:rFonts w:ascii="Sylfaen" w:hAnsi="Sylfaen"/>
          <w:sz w:val="20"/>
          <w:szCs w:val="19"/>
          <w:lang w:val="ka-GE"/>
        </w:rPr>
        <w:t>რეგულირდება</w:t>
      </w:r>
      <w:r w:rsidR="00FB3A5D" w:rsidRPr="00746588">
        <w:rPr>
          <w:rFonts w:ascii="Sylfaen" w:hAnsi="Sylfaen"/>
          <w:sz w:val="20"/>
          <w:szCs w:val="19"/>
          <w:lang w:val="ka-GE"/>
        </w:rPr>
        <w:t xml:space="preserve"> </w:t>
      </w:r>
      <w:r w:rsidR="00FB3A5D" w:rsidRPr="00746588">
        <w:rPr>
          <w:rFonts w:ascii="Sylfaen" w:hAnsi="Sylfaen"/>
          <w:sz w:val="20"/>
          <w:szCs w:val="19"/>
        </w:rPr>
        <w:t xml:space="preserve"> </w:t>
      </w:r>
      <w:r w:rsidR="00FB3A5D" w:rsidRPr="00746588">
        <w:rPr>
          <w:rFonts w:ascii="Sylfaen" w:hAnsi="Sylfaen"/>
          <w:sz w:val="20"/>
          <w:szCs w:val="19"/>
          <w:lang w:val="ka-GE"/>
        </w:rPr>
        <w:t>„საირიგაციო წყლის მიწოდების წესებით“</w:t>
      </w:r>
      <w:r w:rsidR="00D477C2" w:rsidRPr="00746588">
        <w:rPr>
          <w:rFonts w:ascii="Sylfaen" w:hAnsi="Sylfaen" w:cs="Sylfaen"/>
          <w:sz w:val="20"/>
          <w:szCs w:val="19"/>
          <w:lang w:val="ka-GE"/>
        </w:rPr>
        <w:t>.</w:t>
      </w:r>
      <w:r w:rsidR="00DC536B" w:rsidRPr="00746588">
        <w:rPr>
          <w:rFonts w:ascii="Sylfaen" w:hAnsi="Sylfaen" w:cs="Sylfaen"/>
          <w:sz w:val="20"/>
          <w:szCs w:val="19"/>
          <w:lang w:val="ka-GE"/>
        </w:rPr>
        <w:t xml:space="preserve"> </w:t>
      </w:r>
    </w:p>
    <w:tbl>
      <w:tblPr>
        <w:tblStyle w:val="TableGrid"/>
        <w:tblW w:w="1138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56"/>
        <w:gridCol w:w="1712"/>
        <w:gridCol w:w="1445"/>
        <w:gridCol w:w="984"/>
        <w:gridCol w:w="1083"/>
        <w:gridCol w:w="426"/>
        <w:gridCol w:w="267"/>
        <w:gridCol w:w="1824"/>
        <w:gridCol w:w="1341"/>
        <w:gridCol w:w="907"/>
        <w:gridCol w:w="1040"/>
      </w:tblGrid>
      <w:tr w:rsidR="009A79B1" w:rsidRPr="00746588" w14:paraId="02DEEF8B" w14:textId="77777777" w:rsidTr="007B4083">
        <w:trPr>
          <w:trHeight w:val="425"/>
        </w:trPr>
        <w:tc>
          <w:tcPr>
            <w:tcW w:w="5580" w:type="dxa"/>
            <w:gridSpan w:val="5"/>
            <w:vAlign w:val="center"/>
          </w:tcPr>
          <w:p w14:paraId="7BD9492D" w14:textId="77777777" w:rsidR="009A79B1" w:rsidRPr="00746588" w:rsidRDefault="009A79B1" w:rsidP="0054731E">
            <w:pPr>
              <w:tabs>
                <w:tab w:val="left" w:pos="240"/>
                <w:tab w:val="left" w:pos="360"/>
                <w:tab w:val="left" w:pos="2940"/>
                <w:tab w:val="left" w:pos="10440"/>
              </w:tabs>
              <w:suppressAutoHyphens/>
              <w:ind w:right="-23"/>
              <w:rPr>
                <w:rFonts w:ascii="Sylfaen" w:eastAsia="Sylfaen" w:hAnsi="Sylfaen" w:cs="Sylfaen"/>
                <w:spacing w:val="46"/>
                <w:sz w:val="17"/>
                <w:szCs w:val="17"/>
                <w:lang w:val="ka-GE"/>
              </w:rPr>
            </w:pP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N:</w:t>
            </w:r>
            <w:r w:rsidRPr="00A76E8C">
              <w:rPr>
                <w:rFonts w:ascii="Sylfaen" w:hAnsi="Sylfaen"/>
                <w:b/>
                <w:bCs/>
                <w:sz w:val="17"/>
                <w:szCs w:val="17"/>
                <w:u w:val="single"/>
                <w:lang w:val="ka-GE"/>
              </w:rPr>
              <w:t>_____</w:t>
            </w:r>
            <w:r w:rsidRPr="00A76E8C">
              <w:rPr>
                <w:rFonts w:ascii="Sylfaen" w:eastAsia="Calibri" w:hAnsi="Sylfaen" w:cs="Calibri"/>
                <w:sz w:val="17"/>
                <w:szCs w:val="17"/>
                <w:u w:val="single"/>
                <w:lang w:val="ka-GE"/>
              </w:rPr>
              <w:tab/>
              <w:t xml:space="preserve"> </w:t>
            </w: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საერთო მიწოდების წერტილის ჯგუფის წევრების ხელმოწერა</w:t>
            </w:r>
          </w:p>
        </w:tc>
        <w:tc>
          <w:tcPr>
            <w:tcW w:w="426" w:type="dxa"/>
            <w:vMerge w:val="restart"/>
            <w:tcBorders>
              <w:top w:val="nil"/>
            </w:tcBorders>
          </w:tcPr>
          <w:p w14:paraId="59D94FE9" w14:textId="77777777" w:rsidR="009A79B1" w:rsidRPr="00746588" w:rsidRDefault="009A79B1" w:rsidP="0054731E">
            <w:pPr>
              <w:tabs>
                <w:tab w:val="left" w:pos="240"/>
                <w:tab w:val="left" w:pos="360"/>
                <w:tab w:val="left" w:pos="2940"/>
                <w:tab w:val="left" w:pos="10440"/>
              </w:tabs>
              <w:suppressAutoHyphens/>
              <w:ind w:right="-1234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</w:p>
        </w:tc>
        <w:tc>
          <w:tcPr>
            <w:tcW w:w="5379" w:type="dxa"/>
            <w:gridSpan w:val="5"/>
            <w:vAlign w:val="center"/>
          </w:tcPr>
          <w:p w14:paraId="00DB948F" w14:textId="77777777" w:rsidR="009A79B1" w:rsidRPr="00746588" w:rsidRDefault="009A79B1" w:rsidP="0054731E">
            <w:pPr>
              <w:tabs>
                <w:tab w:val="left" w:pos="240"/>
                <w:tab w:val="left" w:pos="360"/>
                <w:tab w:val="left" w:pos="2940"/>
                <w:tab w:val="left" w:pos="10440"/>
              </w:tabs>
              <w:suppressAutoHyphens/>
              <w:ind w:right="-23"/>
              <w:rPr>
                <w:rFonts w:ascii="Sylfaen" w:eastAsia="Sylfaen" w:hAnsi="Sylfaen" w:cs="Sylfaen"/>
                <w:spacing w:val="46"/>
                <w:sz w:val="17"/>
                <w:szCs w:val="17"/>
                <w:lang w:val="ka-GE"/>
              </w:rPr>
            </w:pP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N</w:t>
            </w:r>
            <w:r w:rsidRPr="00A76E8C">
              <w:rPr>
                <w:rFonts w:ascii="Sylfaen" w:hAnsi="Sylfaen"/>
                <w:b/>
                <w:bCs/>
                <w:sz w:val="17"/>
                <w:szCs w:val="17"/>
                <w:u w:val="single"/>
                <w:lang w:val="ka-GE"/>
              </w:rPr>
              <w:t>:_____</w:t>
            </w:r>
            <w:r w:rsidRPr="00A76E8C">
              <w:rPr>
                <w:rFonts w:ascii="Sylfaen" w:eastAsia="Calibri" w:hAnsi="Sylfaen" w:cs="Calibri"/>
                <w:sz w:val="17"/>
                <w:szCs w:val="17"/>
                <w:u w:val="single"/>
                <w:lang w:val="ka-GE"/>
              </w:rPr>
              <w:tab/>
              <w:t xml:space="preserve"> </w:t>
            </w: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საერთო მიწოდების წერტილის ჯგუფის წევრების ხელმოწერა</w:t>
            </w:r>
          </w:p>
        </w:tc>
      </w:tr>
      <w:tr w:rsidR="009A79B1" w:rsidRPr="00746588" w14:paraId="15298FDD" w14:textId="77777777" w:rsidTr="007B4083">
        <w:trPr>
          <w:trHeight w:val="609"/>
        </w:trPr>
        <w:tc>
          <w:tcPr>
            <w:tcW w:w="356" w:type="dxa"/>
          </w:tcPr>
          <w:p w14:paraId="3D9866D0" w14:textId="77777777" w:rsidR="009A79B1" w:rsidRPr="00746588" w:rsidRDefault="009A79B1" w:rsidP="00235342">
            <w:pPr>
              <w:tabs>
                <w:tab w:val="left" w:pos="0"/>
                <w:tab w:val="left" w:pos="1985"/>
              </w:tabs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</w:p>
        </w:tc>
        <w:tc>
          <w:tcPr>
            <w:tcW w:w="1712" w:type="dxa"/>
          </w:tcPr>
          <w:p w14:paraId="1AAD0B32" w14:textId="77777777" w:rsidR="009A79B1" w:rsidRPr="00746588" w:rsidRDefault="009A79B1" w:rsidP="007B4083">
            <w:pPr>
              <w:tabs>
                <w:tab w:val="left" w:pos="-104"/>
              </w:tabs>
              <w:ind w:right="-57" w:hanging="104"/>
              <w:jc w:val="center"/>
              <w:rPr>
                <w:rFonts w:ascii="Sylfaen" w:hAnsi="Sylfaen"/>
                <w:b/>
                <w:sz w:val="17"/>
                <w:szCs w:val="17"/>
              </w:rPr>
            </w:pPr>
            <w:r w:rsidRPr="00746588">
              <w:rPr>
                <w:rFonts w:ascii="Sylfaen" w:eastAsia="Calibri" w:hAnsi="Sylfaen" w:cs="Times New Roman"/>
                <w:b/>
                <w:bCs/>
                <w:sz w:val="17"/>
                <w:szCs w:val="17"/>
                <w:lang w:val="ka-GE"/>
              </w:rPr>
              <w:t>სახელი გვარი ან</w:t>
            </w:r>
            <w:r w:rsidRPr="00746588">
              <w:rPr>
                <w:rFonts w:ascii="Sylfaen" w:eastAsia="Calibri" w:hAnsi="Sylfaen" w:cs="Times New Roman"/>
                <w:b/>
                <w:bCs/>
                <w:sz w:val="17"/>
                <w:szCs w:val="17"/>
              </w:rPr>
              <w:t xml:space="preserve"> </w:t>
            </w:r>
            <w:r w:rsidRPr="00746588">
              <w:rPr>
                <w:rFonts w:ascii="Sylfaen" w:eastAsia="Calibri" w:hAnsi="Sylfaen" w:cs="Times New Roman"/>
                <w:b/>
                <w:bCs/>
                <w:sz w:val="17"/>
                <w:szCs w:val="17"/>
                <w:lang w:val="ka-GE"/>
              </w:rPr>
              <w:t>ორგანიზაციის</w:t>
            </w:r>
            <w:r w:rsidRPr="00746588">
              <w:rPr>
                <w:rFonts w:ascii="Sylfaen" w:eastAsia="Calibri" w:hAnsi="Sylfaen" w:cs="Times New Roman"/>
                <w:b/>
                <w:bCs/>
                <w:sz w:val="17"/>
                <w:szCs w:val="17"/>
              </w:rPr>
              <w:t xml:space="preserve"> </w:t>
            </w:r>
            <w:r w:rsidRPr="00746588">
              <w:rPr>
                <w:rFonts w:ascii="Sylfaen" w:eastAsia="Calibri" w:hAnsi="Sylfaen" w:cs="Times New Roman"/>
                <w:b/>
                <w:bCs/>
                <w:sz w:val="17"/>
                <w:szCs w:val="17"/>
                <w:lang w:val="ka-GE"/>
              </w:rPr>
              <w:t>დასახელება</w:t>
            </w:r>
          </w:p>
        </w:tc>
        <w:tc>
          <w:tcPr>
            <w:tcW w:w="1445" w:type="dxa"/>
          </w:tcPr>
          <w:p w14:paraId="7B934F48" w14:textId="77777777" w:rsidR="009A79B1" w:rsidRPr="00746588" w:rsidRDefault="009A79B1" w:rsidP="007B4083">
            <w:pPr>
              <w:tabs>
                <w:tab w:val="left" w:pos="-104"/>
              </w:tabs>
              <w:ind w:right="-57" w:hanging="104"/>
              <w:jc w:val="center"/>
              <w:rPr>
                <w:rFonts w:ascii="Sylfaen" w:hAnsi="Sylfaen"/>
                <w:b/>
                <w:sz w:val="17"/>
                <w:szCs w:val="17"/>
              </w:rPr>
            </w:pP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პირადი N/საიდ. ნომერი</w:t>
            </w:r>
          </w:p>
        </w:tc>
        <w:tc>
          <w:tcPr>
            <w:tcW w:w="984" w:type="dxa"/>
          </w:tcPr>
          <w:p w14:paraId="5D55805B" w14:textId="77777777" w:rsidR="009A79B1" w:rsidRPr="00746588" w:rsidRDefault="009A79B1" w:rsidP="007B4083">
            <w:pPr>
              <w:tabs>
                <w:tab w:val="left" w:pos="-104"/>
              </w:tabs>
              <w:ind w:right="-57" w:hanging="104"/>
              <w:jc w:val="center"/>
              <w:rPr>
                <w:rFonts w:ascii="Sylfaen" w:hAnsi="Sylfaen"/>
                <w:b/>
                <w:sz w:val="17"/>
                <w:szCs w:val="17"/>
                <w:lang w:val="ka-GE"/>
              </w:rPr>
            </w:pPr>
            <w:r w:rsidRPr="00746588">
              <w:rPr>
                <w:rFonts w:ascii="Sylfaen" w:hAnsi="Sylfaen"/>
                <w:b/>
                <w:sz w:val="17"/>
                <w:szCs w:val="17"/>
                <w:lang w:val="ka-GE"/>
              </w:rPr>
              <w:t>ტელ.</w:t>
            </w: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 xml:space="preserve"> N</w:t>
            </w:r>
          </w:p>
        </w:tc>
        <w:tc>
          <w:tcPr>
            <w:tcW w:w="1083" w:type="dxa"/>
          </w:tcPr>
          <w:p w14:paraId="3429FEFF" w14:textId="77777777" w:rsidR="009A79B1" w:rsidRPr="00746588" w:rsidRDefault="009A79B1" w:rsidP="007B4083">
            <w:pPr>
              <w:tabs>
                <w:tab w:val="left" w:pos="-104"/>
              </w:tabs>
              <w:ind w:right="-57" w:hanging="104"/>
              <w:jc w:val="center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ხელმოწერა</w:t>
            </w:r>
          </w:p>
        </w:tc>
        <w:tc>
          <w:tcPr>
            <w:tcW w:w="426" w:type="dxa"/>
            <w:vMerge/>
          </w:tcPr>
          <w:p w14:paraId="4A28519B" w14:textId="77777777" w:rsidR="009A79B1" w:rsidRPr="00746588" w:rsidRDefault="009A79B1" w:rsidP="007B4083">
            <w:pPr>
              <w:tabs>
                <w:tab w:val="left" w:pos="0"/>
                <w:tab w:val="left" w:pos="1985"/>
              </w:tabs>
              <w:jc w:val="center"/>
              <w:rPr>
                <w:rFonts w:ascii="Sylfaen" w:eastAsia="Calibri" w:hAnsi="Sylfaen" w:cs="Times New Roman"/>
                <w:b/>
                <w:bCs/>
                <w:sz w:val="17"/>
                <w:szCs w:val="17"/>
                <w:lang w:val="ka-GE"/>
              </w:rPr>
            </w:pPr>
          </w:p>
        </w:tc>
        <w:tc>
          <w:tcPr>
            <w:tcW w:w="267" w:type="dxa"/>
          </w:tcPr>
          <w:p w14:paraId="07CF8067" w14:textId="77777777" w:rsidR="009A79B1" w:rsidRPr="00746588" w:rsidRDefault="009A79B1" w:rsidP="007B4083">
            <w:pPr>
              <w:tabs>
                <w:tab w:val="left" w:pos="0"/>
                <w:tab w:val="left" w:pos="1985"/>
              </w:tabs>
              <w:jc w:val="center"/>
              <w:rPr>
                <w:rFonts w:ascii="Sylfaen" w:eastAsia="Calibri" w:hAnsi="Sylfaen" w:cs="Times New Roman"/>
                <w:b/>
                <w:bCs/>
                <w:sz w:val="17"/>
                <w:szCs w:val="17"/>
                <w:lang w:val="ka-GE"/>
              </w:rPr>
            </w:pPr>
          </w:p>
        </w:tc>
        <w:tc>
          <w:tcPr>
            <w:tcW w:w="1824" w:type="dxa"/>
          </w:tcPr>
          <w:p w14:paraId="3E7DA1C5" w14:textId="77777777" w:rsidR="009A79B1" w:rsidRPr="00746588" w:rsidRDefault="009A79B1" w:rsidP="007B4083">
            <w:pPr>
              <w:tabs>
                <w:tab w:val="left" w:pos="-15"/>
              </w:tabs>
              <w:ind w:right="-52" w:hanging="15"/>
              <w:jc w:val="center"/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</w:pP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სახელი გვარი ან</w:t>
            </w:r>
            <w:r w:rsidRPr="00746588">
              <w:rPr>
                <w:rFonts w:ascii="Sylfaen" w:hAnsi="Sylfaen"/>
                <w:b/>
                <w:bCs/>
                <w:sz w:val="17"/>
                <w:szCs w:val="17"/>
              </w:rPr>
              <w:t xml:space="preserve"> </w:t>
            </w: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ორგანიზაციის</w:t>
            </w:r>
            <w:r w:rsidRPr="00746588">
              <w:rPr>
                <w:rFonts w:ascii="Sylfaen" w:hAnsi="Sylfaen"/>
                <w:b/>
                <w:bCs/>
                <w:sz w:val="17"/>
                <w:szCs w:val="17"/>
              </w:rPr>
              <w:t xml:space="preserve"> </w:t>
            </w: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დასახელება</w:t>
            </w:r>
          </w:p>
        </w:tc>
        <w:tc>
          <w:tcPr>
            <w:tcW w:w="1341" w:type="dxa"/>
          </w:tcPr>
          <w:p w14:paraId="74B3DECD" w14:textId="77777777" w:rsidR="009A79B1" w:rsidRPr="00746588" w:rsidRDefault="009A79B1" w:rsidP="007B4083">
            <w:pPr>
              <w:tabs>
                <w:tab w:val="left" w:pos="13"/>
              </w:tabs>
              <w:ind w:right="-106" w:hanging="167"/>
              <w:jc w:val="center"/>
              <w:rPr>
                <w:rFonts w:ascii="Sylfaen" w:hAnsi="Sylfaen"/>
                <w:b/>
                <w:sz w:val="17"/>
                <w:szCs w:val="17"/>
              </w:rPr>
            </w:pP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პირადი N/საიდ. ნომერი</w:t>
            </w:r>
          </w:p>
        </w:tc>
        <w:tc>
          <w:tcPr>
            <w:tcW w:w="907" w:type="dxa"/>
          </w:tcPr>
          <w:p w14:paraId="33774F51" w14:textId="77777777" w:rsidR="009A79B1" w:rsidRPr="00746588" w:rsidRDefault="009A79B1" w:rsidP="007B4083">
            <w:pPr>
              <w:tabs>
                <w:tab w:val="left" w:pos="13"/>
              </w:tabs>
              <w:ind w:right="-106"/>
              <w:jc w:val="center"/>
              <w:rPr>
                <w:rFonts w:ascii="Sylfaen" w:hAnsi="Sylfaen"/>
                <w:b/>
                <w:sz w:val="17"/>
                <w:szCs w:val="17"/>
              </w:rPr>
            </w:pPr>
            <w:r w:rsidRPr="00746588">
              <w:rPr>
                <w:rFonts w:ascii="Sylfaen" w:hAnsi="Sylfaen"/>
                <w:b/>
                <w:sz w:val="17"/>
                <w:szCs w:val="17"/>
                <w:lang w:val="ka-GE"/>
              </w:rPr>
              <w:t>ტელ.</w:t>
            </w: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 xml:space="preserve"> N</w:t>
            </w:r>
          </w:p>
        </w:tc>
        <w:tc>
          <w:tcPr>
            <w:tcW w:w="1040" w:type="dxa"/>
          </w:tcPr>
          <w:p w14:paraId="032A9F2F" w14:textId="77777777" w:rsidR="009A79B1" w:rsidRPr="00746588" w:rsidRDefault="009A79B1" w:rsidP="007B4083">
            <w:pPr>
              <w:tabs>
                <w:tab w:val="left" w:pos="-15"/>
                <w:tab w:val="left" w:pos="13"/>
              </w:tabs>
              <w:ind w:right="-103" w:hanging="114"/>
              <w:jc w:val="center"/>
              <w:rPr>
                <w:rFonts w:ascii="Sylfaen" w:hAnsi="Sylfaen"/>
                <w:b/>
                <w:sz w:val="17"/>
                <w:szCs w:val="17"/>
              </w:rPr>
            </w:pPr>
            <w:r w:rsidRPr="00746588">
              <w:rPr>
                <w:rFonts w:ascii="Sylfaen" w:hAnsi="Sylfaen"/>
                <w:b/>
                <w:bCs/>
                <w:sz w:val="17"/>
                <w:szCs w:val="17"/>
                <w:lang w:val="ka-GE"/>
              </w:rPr>
              <w:t>ხელმოწერა</w:t>
            </w:r>
          </w:p>
        </w:tc>
      </w:tr>
      <w:tr w:rsidR="009A79B1" w:rsidRPr="00746588" w14:paraId="02697A1A" w14:textId="77777777" w:rsidTr="007B4083">
        <w:trPr>
          <w:trHeight w:val="22"/>
        </w:trPr>
        <w:tc>
          <w:tcPr>
            <w:tcW w:w="356" w:type="dxa"/>
          </w:tcPr>
          <w:p w14:paraId="7680D731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47CC75B3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09CC3A75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7AEB5997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31D8F3D0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6B0E3313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1ACA48CE" w14:textId="77777777" w:rsidR="009A79B1" w:rsidRPr="00746588" w:rsidRDefault="009A79B1" w:rsidP="0076203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5D57C5B3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0B484D15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6FC1C511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77B1FDF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62BA1299" w14:textId="77777777" w:rsidTr="007B4083">
        <w:trPr>
          <w:trHeight w:val="22"/>
        </w:trPr>
        <w:tc>
          <w:tcPr>
            <w:tcW w:w="356" w:type="dxa"/>
          </w:tcPr>
          <w:p w14:paraId="237DEAEC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30AA3169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0C36532D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1B21AA82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759709CD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3E5FEFBD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017CFFA7" w14:textId="77777777" w:rsidR="009A79B1" w:rsidRPr="00746588" w:rsidRDefault="009A79B1" w:rsidP="008020F9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336862EA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46A77C28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2252E502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6128510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479AED36" w14:textId="77777777" w:rsidTr="007B4083">
        <w:trPr>
          <w:trHeight w:val="22"/>
        </w:trPr>
        <w:tc>
          <w:tcPr>
            <w:tcW w:w="356" w:type="dxa"/>
          </w:tcPr>
          <w:p w14:paraId="17685E3D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19F3F7CB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3F75F1F9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2AD0C562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263117F8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447156F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4B231634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1C17B11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53F298C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1CDBCBB5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3722A82F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09F2917A" w14:textId="77777777" w:rsidTr="007B4083">
        <w:trPr>
          <w:trHeight w:val="22"/>
        </w:trPr>
        <w:tc>
          <w:tcPr>
            <w:tcW w:w="356" w:type="dxa"/>
          </w:tcPr>
          <w:p w14:paraId="1D8B1E2A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7D10FA29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0F59ECFC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07E53D37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006A2D44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04574BB8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2400864C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432CD647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2A2532F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7021866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512EC2C3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0D897999" w14:textId="77777777" w:rsidTr="007B4083">
        <w:trPr>
          <w:trHeight w:val="22"/>
        </w:trPr>
        <w:tc>
          <w:tcPr>
            <w:tcW w:w="356" w:type="dxa"/>
          </w:tcPr>
          <w:p w14:paraId="39C3B89B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248DF07F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744FF7F9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3AE9025E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180CB42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3A690EFF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6B710EA5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6B4BD11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56A24B6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2B34AB94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1EA726D5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3D2A462C" w14:textId="77777777" w:rsidTr="007B4083">
        <w:trPr>
          <w:trHeight w:val="22"/>
        </w:trPr>
        <w:tc>
          <w:tcPr>
            <w:tcW w:w="356" w:type="dxa"/>
          </w:tcPr>
          <w:p w14:paraId="6E0A893E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2540053D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2415B66D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70042F17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6B8F67B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778B842A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3E5A3C9D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26D42888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3423A68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56B92B17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18B6F038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1C862864" w14:textId="77777777" w:rsidTr="007B4083">
        <w:trPr>
          <w:trHeight w:val="22"/>
        </w:trPr>
        <w:tc>
          <w:tcPr>
            <w:tcW w:w="356" w:type="dxa"/>
          </w:tcPr>
          <w:p w14:paraId="19D2D7CF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48ADE129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51A3CE3D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142BED07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7430EA79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13A0285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02390367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60443FD0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3550EDA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7CB9D709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007B7D64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0977AEDF" w14:textId="77777777" w:rsidTr="007B4083">
        <w:trPr>
          <w:trHeight w:val="22"/>
        </w:trPr>
        <w:tc>
          <w:tcPr>
            <w:tcW w:w="356" w:type="dxa"/>
          </w:tcPr>
          <w:p w14:paraId="61C84D9C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5C563160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71B10DFB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30725BC8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2E37DC67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300F1F9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4F3C3C06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54D78D4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6C544B4A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78D935F0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3FF7334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24AE5063" w14:textId="77777777" w:rsidTr="007B4083">
        <w:trPr>
          <w:trHeight w:val="22"/>
        </w:trPr>
        <w:tc>
          <w:tcPr>
            <w:tcW w:w="356" w:type="dxa"/>
          </w:tcPr>
          <w:p w14:paraId="4F7C66B2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727C91A7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2FECAF73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2613AB51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5BA0026A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24897AFF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49403DFC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4096D2F9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75287FE8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2DBFE53D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35CA15AD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30A8EB33" w14:textId="77777777" w:rsidTr="007B4083">
        <w:trPr>
          <w:trHeight w:val="22"/>
        </w:trPr>
        <w:tc>
          <w:tcPr>
            <w:tcW w:w="356" w:type="dxa"/>
          </w:tcPr>
          <w:p w14:paraId="4E4EA4D4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3A164211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02F152FB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7F0921A0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1C5BEB0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0D54CF67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09A5640F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28FC4B6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71E63C02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2899076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11BD9279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696FD6FD" w14:textId="77777777" w:rsidTr="007B4083">
        <w:trPr>
          <w:trHeight w:val="22"/>
        </w:trPr>
        <w:tc>
          <w:tcPr>
            <w:tcW w:w="356" w:type="dxa"/>
          </w:tcPr>
          <w:p w14:paraId="5B53C2B1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3760DEDC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1A52809B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6A1C7640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60F15B13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263FE25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7BDACF6F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1454DF7F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170EBC84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2B62E254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0B918A35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6C12017F" w14:textId="77777777" w:rsidTr="007B4083">
        <w:trPr>
          <w:trHeight w:val="22"/>
        </w:trPr>
        <w:tc>
          <w:tcPr>
            <w:tcW w:w="356" w:type="dxa"/>
          </w:tcPr>
          <w:p w14:paraId="0297898C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0A8466FA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146F3142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08C1706F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0003172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119BCD35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211C3586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523E155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32C6A020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08F9B17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6E19BA6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0D06162A" w14:textId="77777777" w:rsidTr="007B4083">
        <w:trPr>
          <w:trHeight w:val="22"/>
        </w:trPr>
        <w:tc>
          <w:tcPr>
            <w:tcW w:w="356" w:type="dxa"/>
          </w:tcPr>
          <w:p w14:paraId="09D068F0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1B568626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616513CE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7DB5A1EB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3C11BDA4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0FA50D6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4A00E810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1FD38302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1055AB5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419BB4C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0D72ED4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730145E3" w14:textId="77777777" w:rsidTr="007B4083">
        <w:trPr>
          <w:trHeight w:val="22"/>
        </w:trPr>
        <w:tc>
          <w:tcPr>
            <w:tcW w:w="356" w:type="dxa"/>
          </w:tcPr>
          <w:p w14:paraId="3D8CFA69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646F6DFA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21DAF5E0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681754FC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622433B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21E1E4F4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721931D0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4B98FC3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47108300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5F7E799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120C0AA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4E3EE0B6" w14:textId="77777777" w:rsidTr="007B4083">
        <w:trPr>
          <w:trHeight w:val="22"/>
        </w:trPr>
        <w:tc>
          <w:tcPr>
            <w:tcW w:w="356" w:type="dxa"/>
          </w:tcPr>
          <w:p w14:paraId="12E30F87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2BD75D79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0029C3FA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5D4FF934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60182040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189A0FB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695AB35A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579F80E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1D20E567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120D5ED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25FBF6F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2908F3C0" w14:textId="77777777" w:rsidTr="007B4083">
        <w:trPr>
          <w:trHeight w:val="22"/>
        </w:trPr>
        <w:tc>
          <w:tcPr>
            <w:tcW w:w="356" w:type="dxa"/>
          </w:tcPr>
          <w:p w14:paraId="5D3F84AD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68D1C387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5246F459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0718E02A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605C58F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51CDCDED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5F61E0E7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48FDD5A9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4CFA82C5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41779941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243F3CB7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3C4642D4" w14:textId="77777777" w:rsidTr="007B4083">
        <w:trPr>
          <w:trHeight w:val="22"/>
        </w:trPr>
        <w:tc>
          <w:tcPr>
            <w:tcW w:w="356" w:type="dxa"/>
          </w:tcPr>
          <w:p w14:paraId="577BDA3A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456FB5DE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69A0D479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5A040317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66F78117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4020333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2E5A6382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5CA83C7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3D2514BF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5299C9F6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70E5D5C1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44C1A50B" w14:textId="77777777" w:rsidTr="007B4083">
        <w:trPr>
          <w:trHeight w:val="22"/>
        </w:trPr>
        <w:tc>
          <w:tcPr>
            <w:tcW w:w="356" w:type="dxa"/>
          </w:tcPr>
          <w:p w14:paraId="6E7E8047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060C05A7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164193D7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6CD14D1C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3488193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643D32E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1AD74195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4EFBAD4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283410F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707C34E3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6805E225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55F3501E" w14:textId="77777777" w:rsidTr="007B4083">
        <w:trPr>
          <w:trHeight w:val="22"/>
        </w:trPr>
        <w:tc>
          <w:tcPr>
            <w:tcW w:w="356" w:type="dxa"/>
          </w:tcPr>
          <w:p w14:paraId="53E57DA6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26121D4D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1FFADE34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762B3273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723B6381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</w:tcPr>
          <w:p w14:paraId="6B654445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26F90760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3A9CAE8A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27E0B49C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727D7B4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52EFD60B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  <w:tr w:rsidR="009A79B1" w:rsidRPr="00746588" w14:paraId="3EED3298" w14:textId="77777777" w:rsidTr="007B4083">
        <w:trPr>
          <w:trHeight w:val="22"/>
        </w:trPr>
        <w:tc>
          <w:tcPr>
            <w:tcW w:w="356" w:type="dxa"/>
          </w:tcPr>
          <w:p w14:paraId="72556CDB" w14:textId="77777777" w:rsidR="009A79B1" w:rsidRPr="00746588" w:rsidRDefault="009A79B1" w:rsidP="00235342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ind w:left="0" w:hanging="49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712" w:type="dxa"/>
            <w:vAlign w:val="center"/>
          </w:tcPr>
          <w:p w14:paraId="523E0538" w14:textId="77777777" w:rsidR="009A79B1" w:rsidRPr="00746588" w:rsidRDefault="009A79B1" w:rsidP="006E5138">
            <w:pPr>
              <w:tabs>
                <w:tab w:val="left" w:pos="0"/>
              </w:tabs>
              <w:ind w:left="-74"/>
              <w:jc w:val="center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445" w:type="dxa"/>
            <w:vAlign w:val="center"/>
          </w:tcPr>
          <w:p w14:paraId="305B1255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84" w:type="dxa"/>
            <w:vAlign w:val="center"/>
          </w:tcPr>
          <w:p w14:paraId="30DB0A51" w14:textId="77777777" w:rsidR="009A79B1" w:rsidRPr="00746588" w:rsidRDefault="009A79B1" w:rsidP="006E5138">
            <w:pPr>
              <w:jc w:val="center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83" w:type="dxa"/>
          </w:tcPr>
          <w:p w14:paraId="5E278B2F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426" w:type="dxa"/>
            <w:vMerge/>
            <w:tcBorders>
              <w:bottom w:val="nil"/>
            </w:tcBorders>
          </w:tcPr>
          <w:p w14:paraId="2E136809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267" w:type="dxa"/>
          </w:tcPr>
          <w:p w14:paraId="398AF291" w14:textId="77777777" w:rsidR="009A79B1" w:rsidRPr="00746588" w:rsidRDefault="009A79B1" w:rsidP="006A6176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  <w:ind w:left="0" w:hanging="74"/>
              <w:rPr>
                <w:rFonts w:ascii="Sylfaen" w:hAnsi="Sylfaen"/>
                <w:bCs/>
                <w:sz w:val="19"/>
                <w:szCs w:val="19"/>
              </w:rPr>
            </w:pPr>
          </w:p>
        </w:tc>
        <w:tc>
          <w:tcPr>
            <w:tcW w:w="1824" w:type="dxa"/>
          </w:tcPr>
          <w:p w14:paraId="22888197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341" w:type="dxa"/>
          </w:tcPr>
          <w:p w14:paraId="69E03A52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907" w:type="dxa"/>
          </w:tcPr>
          <w:p w14:paraId="5A2A4C08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  <w:tc>
          <w:tcPr>
            <w:tcW w:w="1040" w:type="dxa"/>
          </w:tcPr>
          <w:p w14:paraId="23B3AC7E" w14:textId="77777777" w:rsidR="009A79B1" w:rsidRPr="00746588" w:rsidRDefault="009A79B1" w:rsidP="00851A64">
            <w:pPr>
              <w:jc w:val="both"/>
              <w:rPr>
                <w:rFonts w:ascii="Sylfaen" w:hAnsi="Sylfaen"/>
                <w:b/>
                <w:sz w:val="19"/>
                <w:szCs w:val="19"/>
              </w:rPr>
            </w:pPr>
          </w:p>
        </w:tc>
      </w:tr>
    </w:tbl>
    <w:p w14:paraId="2CBABC60" w14:textId="77777777" w:rsidR="00852ECD" w:rsidRPr="00282AE8" w:rsidRDefault="00852ECD" w:rsidP="00282AE8">
      <w:pPr>
        <w:rPr>
          <w:sz w:val="19"/>
          <w:szCs w:val="19"/>
          <w:lang w:val="ru-RU"/>
        </w:rPr>
      </w:pPr>
    </w:p>
    <w:sectPr w:rsidR="00852ECD" w:rsidRPr="00282AE8" w:rsidSect="001926F3">
      <w:pgSz w:w="12240" w:h="15840"/>
      <w:pgMar w:top="270" w:right="90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3A8"/>
    <w:multiLevelType w:val="multilevel"/>
    <w:tmpl w:val="C0423A42"/>
    <w:lvl w:ilvl="0">
      <w:start w:val="1"/>
      <w:numFmt w:val="decimal"/>
      <w:lvlText w:val="%1."/>
      <w:lvlJc w:val="left"/>
      <w:pPr>
        <w:ind w:left="360" w:hanging="360"/>
      </w:pPr>
      <w:rPr>
        <w:rFonts w:cs="Sylfaen"/>
        <w:b w:val="0"/>
        <w:sz w:val="21"/>
        <w:szCs w:val="21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ylfaen" w:hAnsi="Sylfae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0E3258FD"/>
    <w:multiLevelType w:val="hybridMultilevel"/>
    <w:tmpl w:val="7BFA96DC"/>
    <w:lvl w:ilvl="0" w:tplc="EDD8348A">
      <w:start w:val="1"/>
      <w:numFmt w:val="decimal"/>
      <w:lvlText w:val="%1."/>
      <w:lvlJc w:val="left"/>
      <w:pPr>
        <w:ind w:left="144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558F2"/>
    <w:multiLevelType w:val="hybridMultilevel"/>
    <w:tmpl w:val="2D569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406E7"/>
    <w:multiLevelType w:val="hybridMultilevel"/>
    <w:tmpl w:val="E1562F2A"/>
    <w:lvl w:ilvl="0" w:tplc="EDD8348A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254B9C"/>
    <w:multiLevelType w:val="hybridMultilevel"/>
    <w:tmpl w:val="E1562F2A"/>
    <w:lvl w:ilvl="0" w:tplc="EDD8348A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001644"/>
    <w:multiLevelType w:val="hybridMultilevel"/>
    <w:tmpl w:val="E1562F2A"/>
    <w:lvl w:ilvl="0" w:tplc="EDD8348A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0826B0"/>
    <w:multiLevelType w:val="multilevel"/>
    <w:tmpl w:val="37147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10" w:hanging="9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3BE748A9"/>
    <w:multiLevelType w:val="hybridMultilevel"/>
    <w:tmpl w:val="6E785092"/>
    <w:lvl w:ilvl="0" w:tplc="EDD8348A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F0902"/>
    <w:multiLevelType w:val="multilevel"/>
    <w:tmpl w:val="37147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10" w:hanging="9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F721283"/>
    <w:multiLevelType w:val="hybridMultilevel"/>
    <w:tmpl w:val="E1562F2A"/>
    <w:lvl w:ilvl="0" w:tplc="EDD8348A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8B54FD"/>
    <w:multiLevelType w:val="hybridMultilevel"/>
    <w:tmpl w:val="E1562F2A"/>
    <w:lvl w:ilvl="0" w:tplc="EDD8348A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E0369A"/>
    <w:multiLevelType w:val="multilevel"/>
    <w:tmpl w:val="37147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10" w:hanging="9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3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79341360"/>
    <w:multiLevelType w:val="hybridMultilevel"/>
    <w:tmpl w:val="0576C4BC"/>
    <w:lvl w:ilvl="0" w:tplc="EDD8348A">
      <w:start w:val="1"/>
      <w:numFmt w:val="decimal"/>
      <w:lvlText w:val="%1."/>
      <w:lvlJc w:val="left"/>
      <w:pPr>
        <w:ind w:left="1080" w:hanging="360"/>
      </w:pPr>
      <w:rPr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E6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6"/>
  </w:num>
  <w:num w:numId="5">
    <w:abstractNumId w:val="8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12"/>
  </w:num>
  <w:num w:numId="13">
    <w:abstractNumId w:val="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7AF"/>
    <w:rsid w:val="00001852"/>
    <w:rsid w:val="0000765E"/>
    <w:rsid w:val="000519E7"/>
    <w:rsid w:val="00063421"/>
    <w:rsid w:val="00063C97"/>
    <w:rsid w:val="00085EBC"/>
    <w:rsid w:val="00087B7B"/>
    <w:rsid w:val="00091909"/>
    <w:rsid w:val="000A4E21"/>
    <w:rsid w:val="000B000D"/>
    <w:rsid w:val="000C2983"/>
    <w:rsid w:val="000D0F04"/>
    <w:rsid w:val="000D113E"/>
    <w:rsid w:val="000D51E0"/>
    <w:rsid w:val="000D74A8"/>
    <w:rsid w:val="000E4FFA"/>
    <w:rsid w:val="000F770F"/>
    <w:rsid w:val="00101BB3"/>
    <w:rsid w:val="00132D23"/>
    <w:rsid w:val="00141A44"/>
    <w:rsid w:val="001516EA"/>
    <w:rsid w:val="00157611"/>
    <w:rsid w:val="001621AD"/>
    <w:rsid w:val="00176188"/>
    <w:rsid w:val="00180A7E"/>
    <w:rsid w:val="0018102D"/>
    <w:rsid w:val="00182164"/>
    <w:rsid w:val="00190491"/>
    <w:rsid w:val="001926F3"/>
    <w:rsid w:val="001C11C9"/>
    <w:rsid w:val="001D71C7"/>
    <w:rsid w:val="001D78E2"/>
    <w:rsid w:val="001E0538"/>
    <w:rsid w:val="001E2B25"/>
    <w:rsid w:val="0020337A"/>
    <w:rsid w:val="00204895"/>
    <w:rsid w:val="00211112"/>
    <w:rsid w:val="00212BA1"/>
    <w:rsid w:val="00213216"/>
    <w:rsid w:val="00214400"/>
    <w:rsid w:val="00215890"/>
    <w:rsid w:val="00235342"/>
    <w:rsid w:val="00243C79"/>
    <w:rsid w:val="002474BE"/>
    <w:rsid w:val="00264108"/>
    <w:rsid w:val="00265750"/>
    <w:rsid w:val="0027653F"/>
    <w:rsid w:val="00282AE8"/>
    <w:rsid w:val="00283F05"/>
    <w:rsid w:val="0029028E"/>
    <w:rsid w:val="00290987"/>
    <w:rsid w:val="002A7585"/>
    <w:rsid w:val="002C03F2"/>
    <w:rsid w:val="002C1414"/>
    <w:rsid w:val="002C3192"/>
    <w:rsid w:val="002C487D"/>
    <w:rsid w:val="002C7148"/>
    <w:rsid w:val="002F0A81"/>
    <w:rsid w:val="00301428"/>
    <w:rsid w:val="0030523A"/>
    <w:rsid w:val="003379EE"/>
    <w:rsid w:val="003477F3"/>
    <w:rsid w:val="00351F7F"/>
    <w:rsid w:val="003666C2"/>
    <w:rsid w:val="00385DCF"/>
    <w:rsid w:val="00395B5E"/>
    <w:rsid w:val="00396916"/>
    <w:rsid w:val="003A2A04"/>
    <w:rsid w:val="003B1DE1"/>
    <w:rsid w:val="003B4766"/>
    <w:rsid w:val="003F3364"/>
    <w:rsid w:val="003F5DCF"/>
    <w:rsid w:val="003F73DB"/>
    <w:rsid w:val="0040159E"/>
    <w:rsid w:val="004040E3"/>
    <w:rsid w:val="00411B40"/>
    <w:rsid w:val="00430EE1"/>
    <w:rsid w:val="0043132C"/>
    <w:rsid w:val="0043158E"/>
    <w:rsid w:val="00432745"/>
    <w:rsid w:val="0044340D"/>
    <w:rsid w:val="0044469A"/>
    <w:rsid w:val="00464993"/>
    <w:rsid w:val="004659F8"/>
    <w:rsid w:val="00491BD4"/>
    <w:rsid w:val="00497B8A"/>
    <w:rsid w:val="004A74DA"/>
    <w:rsid w:val="004B2D06"/>
    <w:rsid w:val="004B3F05"/>
    <w:rsid w:val="004C1845"/>
    <w:rsid w:val="004C2DB8"/>
    <w:rsid w:val="004C33B7"/>
    <w:rsid w:val="004C4BC2"/>
    <w:rsid w:val="004C74DA"/>
    <w:rsid w:val="004C7DB9"/>
    <w:rsid w:val="004D6A71"/>
    <w:rsid w:val="004D6E07"/>
    <w:rsid w:val="004E2009"/>
    <w:rsid w:val="00513414"/>
    <w:rsid w:val="00516350"/>
    <w:rsid w:val="005247AF"/>
    <w:rsid w:val="00536C72"/>
    <w:rsid w:val="00537314"/>
    <w:rsid w:val="005470DC"/>
    <w:rsid w:val="0054731E"/>
    <w:rsid w:val="00550AEF"/>
    <w:rsid w:val="0055109F"/>
    <w:rsid w:val="0055573F"/>
    <w:rsid w:val="00562F66"/>
    <w:rsid w:val="00564C12"/>
    <w:rsid w:val="00580E9F"/>
    <w:rsid w:val="005822CC"/>
    <w:rsid w:val="00585CDA"/>
    <w:rsid w:val="00586D7C"/>
    <w:rsid w:val="005A4A84"/>
    <w:rsid w:val="005D1A00"/>
    <w:rsid w:val="005E4884"/>
    <w:rsid w:val="005F3C83"/>
    <w:rsid w:val="00603520"/>
    <w:rsid w:val="00617054"/>
    <w:rsid w:val="00617E12"/>
    <w:rsid w:val="00637926"/>
    <w:rsid w:val="00646BD5"/>
    <w:rsid w:val="00654CEB"/>
    <w:rsid w:val="00666355"/>
    <w:rsid w:val="00673A30"/>
    <w:rsid w:val="00676306"/>
    <w:rsid w:val="00697668"/>
    <w:rsid w:val="006A6176"/>
    <w:rsid w:val="006A658E"/>
    <w:rsid w:val="006C0ACB"/>
    <w:rsid w:val="006C3C93"/>
    <w:rsid w:val="006C5381"/>
    <w:rsid w:val="006C59B5"/>
    <w:rsid w:val="006D253F"/>
    <w:rsid w:val="006D5FEC"/>
    <w:rsid w:val="006E5138"/>
    <w:rsid w:val="006F3B78"/>
    <w:rsid w:val="006F4311"/>
    <w:rsid w:val="006F6851"/>
    <w:rsid w:val="00707396"/>
    <w:rsid w:val="0071030F"/>
    <w:rsid w:val="00721CD8"/>
    <w:rsid w:val="0072646A"/>
    <w:rsid w:val="00731437"/>
    <w:rsid w:val="00746588"/>
    <w:rsid w:val="00751032"/>
    <w:rsid w:val="00762038"/>
    <w:rsid w:val="0078134E"/>
    <w:rsid w:val="00790B3C"/>
    <w:rsid w:val="00790C11"/>
    <w:rsid w:val="0079548B"/>
    <w:rsid w:val="007A25E8"/>
    <w:rsid w:val="007A3BA3"/>
    <w:rsid w:val="007B32F5"/>
    <w:rsid w:val="007B4083"/>
    <w:rsid w:val="007B7A29"/>
    <w:rsid w:val="007C7AEA"/>
    <w:rsid w:val="007E09CB"/>
    <w:rsid w:val="007F5244"/>
    <w:rsid w:val="007F7950"/>
    <w:rsid w:val="008020F9"/>
    <w:rsid w:val="00821A85"/>
    <w:rsid w:val="00823493"/>
    <w:rsid w:val="00823B72"/>
    <w:rsid w:val="008240A7"/>
    <w:rsid w:val="00831DFB"/>
    <w:rsid w:val="00845DE8"/>
    <w:rsid w:val="00851A64"/>
    <w:rsid w:val="00852ECD"/>
    <w:rsid w:val="00855BCC"/>
    <w:rsid w:val="00874073"/>
    <w:rsid w:val="008876FA"/>
    <w:rsid w:val="008A198C"/>
    <w:rsid w:val="008A19E7"/>
    <w:rsid w:val="008A218F"/>
    <w:rsid w:val="008A5628"/>
    <w:rsid w:val="008C04A8"/>
    <w:rsid w:val="008C14DF"/>
    <w:rsid w:val="008C50FC"/>
    <w:rsid w:val="008C7945"/>
    <w:rsid w:val="00900483"/>
    <w:rsid w:val="00910E12"/>
    <w:rsid w:val="009204D0"/>
    <w:rsid w:val="009557FC"/>
    <w:rsid w:val="00971064"/>
    <w:rsid w:val="00971250"/>
    <w:rsid w:val="0098355A"/>
    <w:rsid w:val="009A19C8"/>
    <w:rsid w:val="009A2660"/>
    <w:rsid w:val="009A79B1"/>
    <w:rsid w:val="009B0F0C"/>
    <w:rsid w:val="009B5A55"/>
    <w:rsid w:val="009D624F"/>
    <w:rsid w:val="009D7D8B"/>
    <w:rsid w:val="00A02679"/>
    <w:rsid w:val="00A03D70"/>
    <w:rsid w:val="00A04414"/>
    <w:rsid w:val="00A10D4F"/>
    <w:rsid w:val="00A17CD8"/>
    <w:rsid w:val="00A24417"/>
    <w:rsid w:val="00A4129F"/>
    <w:rsid w:val="00A6541F"/>
    <w:rsid w:val="00A6557D"/>
    <w:rsid w:val="00A76E8C"/>
    <w:rsid w:val="00A80AA0"/>
    <w:rsid w:val="00AD32A1"/>
    <w:rsid w:val="00AF317E"/>
    <w:rsid w:val="00B26A02"/>
    <w:rsid w:val="00B3158A"/>
    <w:rsid w:val="00B31AD4"/>
    <w:rsid w:val="00B6530E"/>
    <w:rsid w:val="00B70320"/>
    <w:rsid w:val="00B83505"/>
    <w:rsid w:val="00B93A26"/>
    <w:rsid w:val="00B955F4"/>
    <w:rsid w:val="00BC2996"/>
    <w:rsid w:val="00BD2F1E"/>
    <w:rsid w:val="00BE0283"/>
    <w:rsid w:val="00BF180D"/>
    <w:rsid w:val="00BF795E"/>
    <w:rsid w:val="00C00FFB"/>
    <w:rsid w:val="00C02898"/>
    <w:rsid w:val="00C1048E"/>
    <w:rsid w:val="00C165D8"/>
    <w:rsid w:val="00C26342"/>
    <w:rsid w:val="00C332AE"/>
    <w:rsid w:val="00C3499A"/>
    <w:rsid w:val="00C40C4E"/>
    <w:rsid w:val="00C63874"/>
    <w:rsid w:val="00C6696F"/>
    <w:rsid w:val="00C6795E"/>
    <w:rsid w:val="00C70CFD"/>
    <w:rsid w:val="00C7191E"/>
    <w:rsid w:val="00C77FFE"/>
    <w:rsid w:val="00C945CD"/>
    <w:rsid w:val="00C95181"/>
    <w:rsid w:val="00CA272B"/>
    <w:rsid w:val="00CC0AEF"/>
    <w:rsid w:val="00CC693E"/>
    <w:rsid w:val="00CD6A38"/>
    <w:rsid w:val="00CF45AF"/>
    <w:rsid w:val="00CF6FB8"/>
    <w:rsid w:val="00D15CBE"/>
    <w:rsid w:val="00D16D64"/>
    <w:rsid w:val="00D17055"/>
    <w:rsid w:val="00D415A2"/>
    <w:rsid w:val="00D477C2"/>
    <w:rsid w:val="00D4791B"/>
    <w:rsid w:val="00D504F6"/>
    <w:rsid w:val="00D56EBD"/>
    <w:rsid w:val="00D64FA3"/>
    <w:rsid w:val="00D84D5C"/>
    <w:rsid w:val="00DA308D"/>
    <w:rsid w:val="00DB24A4"/>
    <w:rsid w:val="00DB7A34"/>
    <w:rsid w:val="00DC536B"/>
    <w:rsid w:val="00DE1CF1"/>
    <w:rsid w:val="00DE20DC"/>
    <w:rsid w:val="00DF342F"/>
    <w:rsid w:val="00E01B62"/>
    <w:rsid w:val="00E20BC3"/>
    <w:rsid w:val="00E2181B"/>
    <w:rsid w:val="00E21E41"/>
    <w:rsid w:val="00E26EE3"/>
    <w:rsid w:val="00E32DD5"/>
    <w:rsid w:val="00E3404A"/>
    <w:rsid w:val="00E3726B"/>
    <w:rsid w:val="00E401CA"/>
    <w:rsid w:val="00E86C70"/>
    <w:rsid w:val="00E9554F"/>
    <w:rsid w:val="00E96789"/>
    <w:rsid w:val="00EB6894"/>
    <w:rsid w:val="00EC33BB"/>
    <w:rsid w:val="00EF3C6C"/>
    <w:rsid w:val="00F01DC8"/>
    <w:rsid w:val="00F455A0"/>
    <w:rsid w:val="00F614CB"/>
    <w:rsid w:val="00F71E83"/>
    <w:rsid w:val="00F73745"/>
    <w:rsid w:val="00F75869"/>
    <w:rsid w:val="00F81C06"/>
    <w:rsid w:val="00F81E3B"/>
    <w:rsid w:val="00F82B80"/>
    <w:rsid w:val="00F97084"/>
    <w:rsid w:val="00FA7576"/>
    <w:rsid w:val="00FB3A5D"/>
    <w:rsid w:val="00FB4151"/>
    <w:rsid w:val="00FB50E5"/>
    <w:rsid w:val="00FC54D1"/>
    <w:rsid w:val="00FC7BE2"/>
    <w:rsid w:val="00FD04EC"/>
    <w:rsid w:val="00FE116F"/>
    <w:rsid w:val="00FE4016"/>
    <w:rsid w:val="00FE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3AA0"/>
  <w15:chartTrackingRefBased/>
  <w15:docId w15:val="{38C45925-E3AB-4F7B-954C-57347130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lue Bullet,Bullets,References,- List tir,liste 1,puce 1,Puces,Paragraphe  revu,Listes,Bullet List Paragraph,List Paragraph (numbered (a)),Lapis Bulleted List,Liste 1,List Paragraph1,ReferencesCxSpLast,Numbered List Paragraph,RM1,3"/>
    <w:basedOn w:val="Normal"/>
    <w:link w:val="ListParagraphChar"/>
    <w:uiPriority w:val="1"/>
    <w:qFormat/>
    <w:rsid w:val="005247AF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2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lue Bullet Char,Bullets Char,References Char,- List tir Char,liste 1 Char,puce 1 Char,Puces Char,Paragraphe  revu Char,Listes Char,Bullet List Paragraph Char,List Paragraph (numbered (a)) Char,Lapis Bulleted List Char,Liste 1 Char"/>
    <w:basedOn w:val="DefaultParagraphFont"/>
    <w:link w:val="ListParagraph"/>
    <w:uiPriority w:val="1"/>
    <w:qFormat/>
    <w:locked/>
    <w:rsid w:val="005247A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ლაშა 04.12</dc:creator>
  <cp:keywords/>
  <dc:description/>
  <cp:lastModifiedBy>ია კუჭუაშვილი</cp:lastModifiedBy>
  <cp:revision>2</cp:revision>
  <cp:lastPrinted>2024-02-15T10:00:00Z</cp:lastPrinted>
  <dcterms:created xsi:type="dcterms:W3CDTF">2026-02-20T04:57:00Z</dcterms:created>
  <dcterms:modified xsi:type="dcterms:W3CDTF">2026-02-20T04:57:00Z</dcterms:modified>
</cp:coreProperties>
</file>