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0C93" w14:textId="39227FDE" w:rsidR="00ED7D03" w:rsidRDefault="00ED7D03" w:rsidP="00E64BA7">
      <w:pPr>
        <w:spacing w:after="0" w:line="240" w:lineRule="auto"/>
        <w:jc w:val="right"/>
        <w:rPr>
          <w:rFonts w:ascii="Sylfaen" w:eastAsia="Calibri" w:hAnsi="Sylfaen" w:cs="Sylfaen"/>
          <w:sz w:val="16"/>
          <w:szCs w:val="21"/>
        </w:rPr>
      </w:pPr>
      <w:r w:rsidRPr="003E5E62">
        <w:rPr>
          <w:rFonts w:ascii="Sylfaen" w:hAnsi="Sylfaen"/>
          <w:sz w:val="16"/>
        </w:rPr>
        <w:t xml:space="preserve">დანართი </w:t>
      </w:r>
      <w:r w:rsidR="00F51117">
        <w:rPr>
          <w:rFonts w:ascii="Sylfaen" w:hAnsi="Sylfaen"/>
          <w:sz w:val="16"/>
          <w:lang w:val="ru-RU"/>
        </w:rPr>
        <w:t>№</w:t>
      </w:r>
      <w:r w:rsidR="009E1D13" w:rsidRPr="003E5E62">
        <w:rPr>
          <w:rFonts w:ascii="Sylfaen" w:hAnsi="Sylfaen"/>
          <w:sz w:val="16"/>
        </w:rPr>
        <w:t xml:space="preserve">1. </w:t>
      </w:r>
      <w:r w:rsidR="009E1D13" w:rsidRPr="003E5E62">
        <w:rPr>
          <w:rFonts w:ascii="Sylfaen" w:eastAsia="Calibri" w:hAnsi="Sylfaen" w:cs="Sylfaen"/>
          <w:sz w:val="16"/>
          <w:szCs w:val="21"/>
        </w:rPr>
        <w:t xml:space="preserve">დამტკიცებულია სემეკის 2024 წლის 15 თებერვლის </w:t>
      </w:r>
      <w:r w:rsidR="009E1D13" w:rsidRPr="003E5E62">
        <w:rPr>
          <w:rFonts w:ascii="Sylfaen" w:eastAsia="Times New Roman" w:hAnsi="Sylfaen" w:cs="Times New Roman"/>
          <w:b/>
          <w:sz w:val="6"/>
          <w:szCs w:val="20"/>
        </w:rPr>
        <w:t xml:space="preserve"> </w:t>
      </w:r>
      <w:r w:rsidR="009E1D13" w:rsidRPr="003E5E62">
        <w:rPr>
          <w:rFonts w:ascii="Sylfaen" w:eastAsia="Calibri" w:hAnsi="Sylfaen" w:cs="Sylfaen"/>
          <w:sz w:val="16"/>
          <w:szCs w:val="21"/>
        </w:rPr>
        <w:t>N</w:t>
      </w:r>
      <w:r w:rsidR="00751086" w:rsidRPr="003E5E62">
        <w:rPr>
          <w:rFonts w:ascii="Sylfaen" w:eastAsia="Calibri" w:hAnsi="Sylfaen" w:cs="Sylfaen"/>
          <w:sz w:val="16"/>
          <w:szCs w:val="21"/>
        </w:rPr>
        <w:t>6/4</w:t>
      </w:r>
      <w:r w:rsidR="009E1D13" w:rsidRPr="003E5E62">
        <w:rPr>
          <w:rFonts w:ascii="Sylfaen" w:eastAsia="Calibri" w:hAnsi="Sylfaen" w:cs="Sylfaen"/>
          <w:sz w:val="16"/>
          <w:szCs w:val="21"/>
        </w:rPr>
        <w:t xml:space="preserve"> გადაწყვეტილებით</w:t>
      </w:r>
    </w:p>
    <w:p w14:paraId="032D0F8E" w14:textId="73527A34" w:rsidR="004715E4" w:rsidRPr="003E5E62" w:rsidRDefault="00E64BA7" w:rsidP="009E1D13">
      <w:pPr>
        <w:spacing w:line="240" w:lineRule="auto"/>
        <w:jc w:val="right"/>
        <w:rPr>
          <w:rFonts w:ascii="Sylfaen" w:hAnsi="Sylfaen"/>
          <w:sz w:val="16"/>
        </w:rPr>
      </w:pPr>
      <w:r w:rsidRPr="00506DA9">
        <w:rPr>
          <w:rFonts w:ascii="Sylfaen" w:hAnsi="Sylfaen" w:cs="Sylfaen"/>
          <w:sz w:val="16"/>
          <w:szCs w:val="21"/>
        </w:rPr>
        <w:t>(შესულია ცვლილება სემეკის 202</w:t>
      </w:r>
      <w:r>
        <w:rPr>
          <w:rFonts w:ascii="Sylfaen" w:hAnsi="Sylfaen" w:cs="Sylfaen"/>
          <w:sz w:val="16"/>
          <w:szCs w:val="21"/>
        </w:rPr>
        <w:t>6</w:t>
      </w:r>
      <w:r w:rsidRPr="00506DA9">
        <w:rPr>
          <w:rFonts w:ascii="Sylfaen" w:hAnsi="Sylfaen" w:cs="Sylfaen"/>
          <w:sz w:val="16"/>
          <w:szCs w:val="21"/>
        </w:rPr>
        <w:t xml:space="preserve"> წლის </w:t>
      </w:r>
      <w:r>
        <w:rPr>
          <w:rFonts w:ascii="Sylfaen" w:hAnsi="Sylfaen" w:cs="Sylfaen"/>
          <w:sz w:val="16"/>
          <w:szCs w:val="21"/>
        </w:rPr>
        <w:t>29 იანვრის</w:t>
      </w:r>
      <w:r w:rsidRPr="00506DA9">
        <w:rPr>
          <w:rFonts w:ascii="Sylfaen" w:hAnsi="Sylfaen" w:cs="Sylfaen"/>
          <w:sz w:val="16"/>
          <w:szCs w:val="21"/>
        </w:rPr>
        <w:t xml:space="preserve">  N</w:t>
      </w:r>
      <w:r w:rsidR="008B1BBE">
        <w:rPr>
          <w:rFonts w:ascii="Sylfaen" w:hAnsi="Sylfaen" w:cs="Sylfaen"/>
          <w:sz w:val="16"/>
          <w:szCs w:val="21"/>
        </w:rPr>
        <w:t>3/2</w:t>
      </w:r>
      <w:r w:rsidRPr="00506DA9">
        <w:rPr>
          <w:rFonts w:ascii="Sylfaen" w:hAnsi="Sylfaen" w:cs="Sylfaen"/>
          <w:sz w:val="16"/>
          <w:szCs w:val="21"/>
        </w:rPr>
        <w:t xml:space="preserve"> გადაწყვეტილებით)</w:t>
      </w:r>
    </w:p>
    <w:tbl>
      <w:tblPr>
        <w:tblStyle w:val="TableGrid"/>
        <w:tblpPr w:leftFromText="180" w:rightFromText="180" w:vertAnchor="text" w:horzAnchor="margin" w:tblpY="-119"/>
        <w:tblW w:w="12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780"/>
        <w:gridCol w:w="1800"/>
        <w:gridCol w:w="817"/>
        <w:gridCol w:w="1800"/>
        <w:gridCol w:w="1800"/>
      </w:tblGrid>
      <w:tr w:rsidR="002E68B6" w:rsidRPr="003E5E62" w14:paraId="4D467362" w14:textId="77777777" w:rsidTr="005E4BD9">
        <w:trPr>
          <w:trHeight w:val="378"/>
        </w:trPr>
        <w:tc>
          <w:tcPr>
            <w:tcW w:w="9277" w:type="dxa"/>
            <w:gridSpan w:val="4"/>
            <w:vAlign w:val="center"/>
          </w:tcPr>
          <w:p w14:paraId="76E5F3EB" w14:textId="77777777" w:rsidR="003E5E62" w:rsidRPr="003E5E62" w:rsidRDefault="003E5E62" w:rsidP="0034295D">
            <w:pPr>
              <w:tabs>
                <w:tab w:val="left" w:pos="8429"/>
                <w:tab w:val="left" w:pos="8538"/>
              </w:tabs>
              <w:ind w:right="-1267"/>
              <w:jc w:val="center"/>
              <w:rPr>
                <w:rFonts w:ascii="Sylfaen" w:hAnsi="Sylfaen" w:cstheme="minorHAnsi"/>
                <w:b/>
                <w:bCs/>
                <w:sz w:val="21"/>
                <w:szCs w:val="21"/>
              </w:rPr>
            </w:pPr>
            <w:r w:rsidRPr="003E5E62">
              <w:rPr>
                <w:rFonts w:ascii="Sylfaen" w:hAnsi="Sylfaen" w:cstheme="minorHAnsi"/>
                <w:b/>
                <w:bCs/>
                <w:sz w:val="21"/>
                <w:szCs w:val="21"/>
              </w:rPr>
              <w:t xml:space="preserve">ერთწლიან პერიოდზე </w:t>
            </w:r>
            <w:r w:rsidR="002E68B6" w:rsidRPr="003E5E62">
              <w:rPr>
                <w:rFonts w:ascii="Sylfaen" w:hAnsi="Sylfaen" w:cstheme="minorHAnsi"/>
                <w:b/>
                <w:bCs/>
                <w:sz w:val="21"/>
                <w:szCs w:val="21"/>
              </w:rPr>
              <w:t>პროფილური მომხმარებლის წყალსარგებლობის განრიგის</w:t>
            </w:r>
          </w:p>
          <w:p w14:paraId="14161300" w14:textId="71D0EB76" w:rsidR="002E68B6" w:rsidRPr="003E5E62" w:rsidRDefault="002E68B6" w:rsidP="0034295D">
            <w:pPr>
              <w:tabs>
                <w:tab w:val="left" w:pos="8429"/>
                <w:tab w:val="left" w:pos="8538"/>
              </w:tabs>
              <w:ind w:right="-1267"/>
              <w:jc w:val="center"/>
              <w:rPr>
                <w:rFonts w:ascii="Sylfaen" w:hAnsi="Sylfaen" w:cstheme="minorHAnsi"/>
                <w:b/>
                <w:bCs/>
                <w:sz w:val="21"/>
                <w:szCs w:val="21"/>
              </w:rPr>
            </w:pPr>
            <w:r w:rsidRPr="003E5E62">
              <w:rPr>
                <w:rFonts w:ascii="Sylfaen" w:hAnsi="Sylfaen" w:cstheme="minorHAnsi"/>
                <w:b/>
                <w:bCs/>
                <w:sz w:val="21"/>
                <w:szCs w:val="21"/>
              </w:rPr>
              <w:t xml:space="preserve"> შეთანხმების განაცხადი</w:t>
            </w:r>
          </w:p>
        </w:tc>
        <w:tc>
          <w:tcPr>
            <w:tcW w:w="1800" w:type="dxa"/>
          </w:tcPr>
          <w:p w14:paraId="11E45003" w14:textId="77777777" w:rsidR="002E68B6" w:rsidRPr="003E5E62" w:rsidRDefault="002E68B6" w:rsidP="00484EE6">
            <w:pPr>
              <w:jc w:val="right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nil"/>
            </w:tcBorders>
          </w:tcPr>
          <w:p w14:paraId="7B2695A0" w14:textId="703DE76E" w:rsidR="002E68B6" w:rsidRPr="003E5E62" w:rsidRDefault="002E68B6" w:rsidP="00484EE6">
            <w:pPr>
              <w:jc w:val="right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</w:tr>
      <w:tr w:rsidR="002E68B6" w:rsidRPr="003E5E62" w14:paraId="166ACEBF" w14:textId="77777777" w:rsidTr="005E4BD9">
        <w:trPr>
          <w:trHeight w:val="78"/>
        </w:trPr>
        <w:tc>
          <w:tcPr>
            <w:tcW w:w="2880" w:type="dxa"/>
            <w:vAlign w:val="bottom"/>
          </w:tcPr>
          <w:p w14:paraId="4D8AF825" w14:textId="2670C4B1" w:rsidR="002E68B6" w:rsidRPr="003E5E62" w:rsidRDefault="002E68B6" w:rsidP="00B5770A">
            <w:pPr>
              <w:ind w:right="-108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3E5E62">
              <w:rPr>
                <w:rFonts w:ascii="Sylfaen" w:hAnsi="Sylfaen" w:cstheme="minorHAnsi"/>
                <w:b/>
                <w:sz w:val="16"/>
                <w:szCs w:val="16"/>
              </w:rPr>
              <w:t>მომსახურების სახეობა:</w:t>
            </w: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 ირიგაცია</w:t>
            </w:r>
          </w:p>
        </w:tc>
        <w:tc>
          <w:tcPr>
            <w:tcW w:w="8197" w:type="dxa"/>
            <w:gridSpan w:val="4"/>
            <w:vAlign w:val="bottom"/>
          </w:tcPr>
          <w:p w14:paraId="31B17E61" w14:textId="7603A30E" w:rsidR="002E68B6" w:rsidRPr="003E5E62" w:rsidRDefault="002E68B6" w:rsidP="0034295D">
            <w:pPr>
              <w:jc w:val="right"/>
              <w:rPr>
                <w:rFonts w:ascii="Sylfaen" w:hAnsi="Sylfaen"/>
                <w:sz w:val="18"/>
                <w:szCs w:val="18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რეგ. №: </w:t>
            </w:r>
            <w:r w:rsidRPr="003E5E62">
              <w:rPr>
                <w:rFonts w:ascii="Sylfaen" w:eastAsia="Times New Roman" w:hAnsi="Sylfaen" w:cs="Sylfaen"/>
                <w:sz w:val="18"/>
                <w:szCs w:val="18"/>
                <w:u w:val="single"/>
              </w:rPr>
              <w:tab/>
            </w:r>
            <w:r w:rsidRPr="003E5E62">
              <w:rPr>
                <w:rFonts w:ascii="Sylfaen" w:eastAsia="Times New Roman" w:hAnsi="Sylfaen" w:cs="Sylfaen"/>
                <w:sz w:val="18"/>
                <w:szCs w:val="18"/>
              </w:rPr>
              <w:t xml:space="preserve">; </w:t>
            </w: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       </w:t>
            </w:r>
            <w:r w:rsidRPr="003E5E62">
              <w:rPr>
                <w:rFonts w:ascii="Sylfaen" w:eastAsia="Calibri" w:hAnsi="Sylfaen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Sylfaen" w:eastAsia="Calibri" w:hAnsi="Sylfaen" w:cs="Times New Roman"/>
                  <w:sz w:val="18"/>
                  <w:szCs w:val="18"/>
                  <w:u w:val="single"/>
                </w:rPr>
                <w:id w:val="1760943067"/>
                <w:date>
                  <w:dateFormat w:val="&quot;dd&quot; &quot;MM&quot; yyyy წელი"/>
                  <w:lid w:val="en-US"/>
                  <w:storeMappedDataAs w:val="dateTime"/>
                  <w:calendar w:val="gregorian"/>
                </w:date>
              </w:sdtPr>
              <w:sdtContent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>„</w:t>
                </w:r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ab/>
                  <w:t>“ „</w:t>
                </w:r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ab/>
                  <w:t>“ 20</w:t>
                </w:r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ab/>
                  <w:t>წელი</w:t>
                </w:r>
              </w:sdtContent>
            </w:sdt>
            <w:r w:rsidRPr="003E5E62" w:rsidDel="00914C7F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nil"/>
            </w:tcBorders>
            <w:vAlign w:val="center"/>
          </w:tcPr>
          <w:p w14:paraId="432C52A1" w14:textId="7EDE500A" w:rsidR="002E68B6" w:rsidRPr="003E5E62" w:rsidRDefault="002E68B6" w:rsidP="00484EE6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2E68B6" w:rsidRPr="003E5E62" w14:paraId="6D5CF741" w14:textId="77777777" w:rsidTr="005E4BD9">
        <w:trPr>
          <w:trHeight w:val="68"/>
        </w:trPr>
        <w:tc>
          <w:tcPr>
            <w:tcW w:w="2880" w:type="dxa"/>
            <w:vAlign w:val="center"/>
          </w:tcPr>
          <w:p w14:paraId="1A8AF932" w14:textId="2DF38BBE" w:rsidR="002E68B6" w:rsidRPr="003E5E62" w:rsidRDefault="002E68B6" w:rsidP="00484EE6">
            <w:pPr>
              <w:ind w:right="-108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sz w:val="16"/>
                <w:szCs w:val="16"/>
              </w:rPr>
              <w:t>განაცხადის ადრესატი მიმწოდებელი:</w:t>
            </w:r>
          </w:p>
        </w:tc>
        <w:tc>
          <w:tcPr>
            <w:tcW w:w="3780" w:type="dxa"/>
            <w:vAlign w:val="center"/>
          </w:tcPr>
          <w:p w14:paraId="68F2AEE7" w14:textId="745F1052" w:rsidR="002E68B6" w:rsidRPr="003E5E62" w:rsidRDefault="002E68B6" w:rsidP="00484EE6">
            <w:pPr>
              <w:ind w:left="-24" w:right="-90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შპს „საქართველოს მელიორაცია“</w:t>
            </w:r>
          </w:p>
        </w:tc>
        <w:tc>
          <w:tcPr>
            <w:tcW w:w="1800" w:type="dxa"/>
          </w:tcPr>
          <w:p w14:paraId="1208D91E" w14:textId="77777777" w:rsidR="002E68B6" w:rsidRPr="003E5E62" w:rsidDel="00914C7F" w:rsidRDefault="002E68B6" w:rsidP="007B54A3">
            <w:pPr>
              <w:tabs>
                <w:tab w:val="left" w:pos="1308"/>
              </w:tabs>
              <w:ind w:left="-24"/>
              <w:jc w:val="right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17" w:type="dxa"/>
            <w:gridSpan w:val="3"/>
            <w:vAlign w:val="center"/>
          </w:tcPr>
          <w:p w14:paraId="412CC3B6" w14:textId="5895F878" w:rsidR="002E68B6" w:rsidRPr="003E5E62" w:rsidRDefault="002E68B6" w:rsidP="007B54A3">
            <w:pPr>
              <w:tabs>
                <w:tab w:val="left" w:pos="1308"/>
              </w:tabs>
              <w:ind w:left="-24"/>
              <w:jc w:val="right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</w:tr>
    </w:tbl>
    <w:p w14:paraId="39787F5E" w14:textId="77777777" w:rsidR="002252A6" w:rsidRPr="003E5E62" w:rsidRDefault="002252A6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b/>
          <w:color w:val="000000"/>
          <w:sz w:val="8"/>
          <w:szCs w:val="8"/>
          <w:vertAlign w:val="superscript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870"/>
        <w:gridCol w:w="7200"/>
      </w:tblGrid>
      <w:tr w:rsidR="00B5770A" w:rsidRPr="003E5E62" w14:paraId="0DF645CA" w14:textId="77777777" w:rsidTr="00F51117">
        <w:trPr>
          <w:trHeight w:val="26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E4DCC5" w14:textId="13A60453" w:rsidR="00B5770A" w:rsidRPr="003E5E62" w:rsidRDefault="00B5770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განმცხადებელი</w:t>
            </w:r>
          </w:p>
        </w:tc>
      </w:tr>
      <w:tr w:rsidR="00B5770A" w:rsidRPr="003E5E62" w14:paraId="1642756D" w14:textId="77777777" w:rsidTr="00D8038D">
        <w:trPr>
          <w:trHeight w:val="71"/>
        </w:trPr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10389" w14:textId="2C8CD205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მომხმარებლის N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883BC" w14:textId="0D5E3201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241899D2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54319642" w14:textId="522CF178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სახელი, გვარი / დასახელება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C7A8A4E" w14:textId="2C40FCDE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2E39FECD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69E90A67" w14:textId="1E2730B0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პირადი ნომერი / საიდენტიფიკაციო კოდი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1809DFF" w14:textId="2D928AF1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42A582CD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39C74AEF" w14:textId="2EC512EF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ტელეფონის ნომერი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05C5E97" w14:textId="5A3EE440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6E2A6A9B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0ECC9A0F" w14:textId="774BEB41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კორესპონდენციის მისამართი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7404908D" w14:textId="512B8CFD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1257F83A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1AD7502D" w14:textId="5EFD5B1E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ელ.ფოსტა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930707B" w14:textId="14E47132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</w:tbl>
    <w:p w14:paraId="5068A0B4" w14:textId="5EBB142F" w:rsidR="003C5290" w:rsidRPr="003E5E62" w:rsidRDefault="004A2A38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color w:val="000000"/>
          <w:sz w:val="18"/>
          <w:szCs w:val="18"/>
          <w:vertAlign w:val="superscript"/>
        </w:rPr>
      </w:pPr>
      <w:r w:rsidRPr="003E5E62">
        <w:rPr>
          <w:rFonts w:ascii="Sylfaen" w:eastAsia="Sylfaen" w:hAnsi="Sylfaen" w:cs="Sylfaen"/>
          <w:b/>
          <w:color w:val="000000"/>
          <w:sz w:val="18"/>
          <w:szCs w:val="18"/>
          <w:vertAlign w:val="superscript"/>
        </w:rPr>
        <w:t xml:space="preserve">შენიშვნა: </w:t>
      </w:r>
      <w:r w:rsidRPr="003E5E62">
        <w:rPr>
          <w:rFonts w:ascii="Sylfaen" w:eastAsia="Sylfaen" w:hAnsi="Sylfaen" w:cs="Sylfaen"/>
          <w:color w:val="000000"/>
          <w:sz w:val="18"/>
          <w:szCs w:val="18"/>
          <w:vertAlign w:val="superscript"/>
        </w:rPr>
        <w:t>განაცხადში მოცემული ტელეფონის ნომერი და ელ. ფოსტის მისამართი გამოყენებული იქნება საირიგაციო წყლით მომარაგებასთან დაკავშირებული ინფორმაციის შეტყობინების მიზნით.</w:t>
      </w:r>
    </w:p>
    <w:tbl>
      <w:tblPr>
        <w:tblStyle w:val="TableGrid"/>
        <w:tblW w:w="110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45"/>
        <w:gridCol w:w="9725"/>
      </w:tblGrid>
      <w:tr w:rsidR="003C5290" w:rsidRPr="003E5E62" w14:paraId="652EC609" w14:textId="77777777" w:rsidTr="00F51117">
        <w:trPr>
          <w:trHeight w:val="2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457F3A" w14:textId="77777777" w:rsidR="003C5290" w:rsidRPr="003E5E62" w:rsidRDefault="003C5290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უძრავი ქონების (მიწის) მფლობელობა</w:t>
            </w:r>
          </w:p>
        </w:tc>
      </w:tr>
      <w:tr w:rsidR="003C5290" w:rsidRPr="003E5E62" w14:paraId="40484E9C" w14:textId="77777777" w:rsidTr="009B6477">
        <w:trPr>
          <w:trHeight w:val="278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02BAC" w14:textId="267B32E8" w:rsidR="003C5290" w:rsidRPr="003E5E62" w:rsidRDefault="00000000" w:rsidP="00044DBE">
            <w:pPr>
              <w:ind w:left="162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9832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მესაკუთრე</w:t>
            </w:r>
            <w:r w:rsidR="003C5290" w:rsidRPr="003E5E62">
              <w:rPr>
                <w:rFonts w:ascii="Sylfaen" w:eastAsia="Times New Roman" w:hAnsi="Sylfaen" w:cs="Times New Roman"/>
                <w:sz w:val="16"/>
                <w:szCs w:val="16"/>
              </w:rPr>
              <w:t>;    ან</w:t>
            </w:r>
          </w:p>
        </w:tc>
      </w:tr>
      <w:tr w:rsidR="003C5290" w:rsidRPr="003E5E62" w14:paraId="50D605BC" w14:textId="77777777" w:rsidTr="009B6477">
        <w:trPr>
          <w:trHeight w:val="80"/>
        </w:trPr>
        <w:tc>
          <w:tcPr>
            <w:tcW w:w="1345" w:type="dxa"/>
            <w:vMerge w:val="restart"/>
            <w:tcBorders>
              <w:left w:val="single" w:sz="4" w:space="0" w:color="auto"/>
            </w:tcBorders>
            <w:vAlign w:val="center"/>
          </w:tcPr>
          <w:p w14:paraId="6357EDBC" w14:textId="1A1A8B1A" w:rsidR="003C5290" w:rsidRPr="003E5E62" w:rsidRDefault="00000000" w:rsidP="00044DBE">
            <w:pPr>
              <w:ind w:left="162" w:right="-6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50806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დროებითი მფლობელი:</w:t>
            </w:r>
          </w:p>
        </w:tc>
        <w:tc>
          <w:tcPr>
            <w:tcW w:w="9725" w:type="dxa"/>
            <w:vAlign w:val="center"/>
          </w:tcPr>
          <w:p w14:paraId="3F483996" w14:textId="43A72C2B" w:rsidR="003C5290" w:rsidRPr="003E5E62" w:rsidRDefault="00000000" w:rsidP="00044DBE">
            <w:pPr>
              <w:ind w:left="162" w:right="-8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890142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თანდართულია დოკუმენტი; ან</w:t>
            </w:r>
          </w:p>
        </w:tc>
      </w:tr>
      <w:tr w:rsidR="003C5290" w:rsidRPr="003E5E62" w14:paraId="3065C887" w14:textId="77777777" w:rsidTr="009B6477">
        <w:trPr>
          <w:trHeight w:val="197"/>
        </w:trPr>
        <w:tc>
          <w:tcPr>
            <w:tcW w:w="1345" w:type="dxa"/>
            <w:vMerge/>
            <w:tcBorders>
              <w:left w:val="single" w:sz="4" w:space="0" w:color="auto"/>
            </w:tcBorders>
            <w:vAlign w:val="center"/>
          </w:tcPr>
          <w:p w14:paraId="3DA6D9C2" w14:textId="77777777" w:rsidR="003C5290" w:rsidRPr="003E5E62" w:rsidRDefault="003C5290" w:rsidP="00484EE6">
            <w:pPr>
              <w:ind w:left="-108" w:right="-105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9725" w:type="dxa"/>
            <w:vAlign w:val="center"/>
          </w:tcPr>
          <w:p w14:paraId="44FCC6DC" w14:textId="1EF4986B" w:rsidR="003C5290" w:rsidRPr="003E5E62" w:rsidRDefault="00000000" w:rsidP="000E5627">
            <w:pPr>
              <w:ind w:left="-24" w:right="-106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643700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C7A60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არ არის თანდართული დოკუმენტი (შესაძლებელია მიმწოდებელმა მოითხოვოს დეპოზიტი/წინასწარი გადახდა).</w:t>
            </w:r>
          </w:p>
        </w:tc>
      </w:tr>
    </w:tbl>
    <w:p w14:paraId="7BD85977" w14:textId="77777777" w:rsidR="003C5290" w:rsidRPr="003E5E62" w:rsidRDefault="003C5290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right="-270"/>
        <w:contextualSpacing/>
        <w:jc w:val="both"/>
        <w:rPr>
          <w:rFonts w:ascii="Sylfaen" w:eastAsia="Sylfaen" w:hAnsi="Sylfaen" w:cs="Sylfaen"/>
          <w:color w:val="000000"/>
          <w:sz w:val="8"/>
          <w:szCs w:val="8"/>
          <w:vertAlign w:val="superscript"/>
        </w:rPr>
      </w:pPr>
    </w:p>
    <w:tbl>
      <w:tblPr>
        <w:tblStyle w:val="TableGrid"/>
        <w:tblW w:w="11082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350"/>
        <w:gridCol w:w="1975"/>
        <w:gridCol w:w="825"/>
        <w:gridCol w:w="104"/>
        <w:gridCol w:w="902"/>
        <w:gridCol w:w="524"/>
        <w:gridCol w:w="282"/>
        <w:gridCol w:w="69"/>
        <w:gridCol w:w="448"/>
        <w:gridCol w:w="923"/>
        <w:gridCol w:w="153"/>
        <w:gridCol w:w="717"/>
        <w:gridCol w:w="120"/>
        <w:gridCol w:w="507"/>
        <w:gridCol w:w="988"/>
        <w:gridCol w:w="1115"/>
        <w:gridCol w:w="1080"/>
      </w:tblGrid>
      <w:tr w:rsidR="00D77F8A" w:rsidRPr="003E5E62" w14:paraId="5E10E8B9" w14:textId="2DEBF1B0" w:rsidTr="000F4D1C">
        <w:trPr>
          <w:trHeight w:val="351"/>
        </w:trPr>
        <w:tc>
          <w:tcPr>
            <w:tcW w:w="4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2F7718E8" w14:textId="6B8668CE" w:rsidR="00D77F8A" w:rsidRPr="003E5E62" w:rsidRDefault="00D77F8A" w:rsidP="005C7A60">
            <w:pPr>
              <w:ind w:left="162" w:hanging="180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მიწის ნაკვეთთან დაკავშირებული ინფორმაცია:</w:t>
            </w:r>
          </w:p>
          <w:p w14:paraId="088330A2" w14:textId="02B5EF60" w:rsidR="00D77F8A" w:rsidRPr="003E5E62" w:rsidRDefault="00000000" w:rsidP="00044DBE">
            <w:pPr>
              <w:ind w:left="162" w:right="-105" w:hanging="180"/>
              <w:contextualSpacing/>
              <w:jc w:val="both"/>
              <w:rPr>
                <w:rFonts w:ascii="Sylfaen" w:hAnsi="Sylfaen" w:cstheme="minorHAnsi"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679454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7F8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77F8A" w:rsidRPr="003E5E62">
              <w:rPr>
                <w:rFonts w:ascii="Sylfaen" w:hAnsi="Sylfaen" w:cstheme="minorHAnsi"/>
                <w:bCs/>
                <w:sz w:val="16"/>
                <w:szCs w:val="16"/>
              </w:rPr>
              <w:t xml:space="preserve"> არ შეცვლილა წინა წლის მონაცემი;    ან</w:t>
            </w:r>
          </w:p>
          <w:p w14:paraId="33E130EC" w14:textId="154BA623" w:rsidR="00D77F8A" w:rsidRPr="003E5E62" w:rsidRDefault="00000000" w:rsidP="0031744B">
            <w:pPr>
              <w:ind w:left="162" w:right="-121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073268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7F8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77F8A" w:rsidRPr="003E5E62">
              <w:rPr>
                <w:rFonts w:ascii="Sylfaen" w:hAnsi="Sylfaen" w:cstheme="minorHAnsi"/>
                <w:bCs/>
                <w:sz w:val="16"/>
                <w:szCs w:val="16"/>
              </w:rPr>
              <w:t xml:space="preserve"> განახლებული/ახალი მონაცემი მოცემულია ქვემოთ ცხრილში (შეავსეთ ახალი მონაცემის ველი):</w:t>
            </w: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1FA605" w14:textId="5FD7498E" w:rsidR="00D77F8A" w:rsidRPr="003E5E62" w:rsidRDefault="00D77F8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8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D89D69" w14:textId="0CD71F29" w:rsidR="00D77F8A" w:rsidRPr="003E5E62" w:rsidRDefault="00D77F8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მომსახურების მიწოდების პერიოდი</w:t>
            </w:r>
            <w:r w:rsidR="00963446">
              <w:rPr>
                <w:rStyle w:val="FootnoteReference"/>
                <w:rFonts w:ascii="Sylfaen" w:hAnsi="Sylfaen" w:cstheme="minorHAnsi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FA3B2EB" w14:textId="3831E0AD" w:rsidR="00D77F8A" w:rsidRPr="003E5E62" w:rsidRDefault="00D77F8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ნორმაზე მეტი წყლის მიწოდების მოთხოვნა,  ასევე მოკლედ მიუთითეთ მიზეზი</w:t>
            </w:r>
          </w:p>
        </w:tc>
      </w:tr>
      <w:tr w:rsidR="00641491" w:rsidRPr="003E5E62" w14:paraId="6BF81881" w14:textId="5613D43C" w:rsidTr="000F4D1C">
        <w:trPr>
          <w:trHeight w:val="107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</w:tcPr>
          <w:p w14:paraId="266AB6DD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1D645898" w14:textId="37C1F1EC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სერვის ცენტრი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2DA77E4F" w14:textId="30155981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5744B" w14:textId="77777777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E8109A" w14:textId="42733CFD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12B7BB" w14:textId="417C5584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იანვარი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1F63D7" w14:textId="08AF1B13" w:rsidR="0049356B" w:rsidRPr="003E5E62" w:rsidRDefault="00000000" w:rsidP="00044DBE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198418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3B1054" w14:textId="4AFA7A20" w:rsidR="0049356B" w:rsidRPr="003E5E62" w:rsidRDefault="00000000" w:rsidP="00044DBE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94964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BB5AD" w14:textId="45E442FA" w:rsidR="0049356B" w:rsidRPr="003E5E62" w:rsidRDefault="00000000" w:rsidP="00044DBE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552001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1ED18" w14:textId="348FD723" w:rsidR="0049356B" w:rsidRPr="003E5E62" w:rsidRDefault="00000000" w:rsidP="00044DBE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703829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49356B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49356B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49356B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49356B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49356B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641491" w:rsidRPr="003E5E62" w14:paraId="07B62E5E" w14:textId="77777777" w:rsidTr="000F4D1C">
        <w:trPr>
          <w:trHeight w:val="44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0720B94E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220CCFE0" w14:textId="66F604BD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უბანი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608F7D65" w14:textId="77777777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CA6E4B" w14:textId="77777777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F634F3" w14:textId="77777777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5A11F0" w14:textId="77777777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6EFED9" w14:textId="77777777" w:rsidR="0049356B" w:rsidRPr="003E5E62" w:rsidRDefault="0049356B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3C2CB" w14:textId="77777777" w:rsidR="0049356B" w:rsidRPr="003E5E62" w:rsidRDefault="0049356B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C4B83E" w14:textId="77777777" w:rsidR="0049356B" w:rsidRPr="003E5E62" w:rsidRDefault="0049356B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CFBD7" w14:textId="77777777" w:rsidR="0049356B" w:rsidRPr="003E5E62" w:rsidRDefault="0049356B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D27EEA" w:rsidRPr="003E5E62" w14:paraId="4F935362" w14:textId="17B18FC2" w:rsidTr="000F4D1C">
        <w:trPr>
          <w:trHeight w:val="296"/>
        </w:trPr>
        <w:tc>
          <w:tcPr>
            <w:tcW w:w="3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597BFB2F" w14:textId="77777777" w:rsidR="00D27EEA" w:rsidRPr="003E5E62" w:rsidRDefault="00D27EEA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71B618A" w14:textId="0D71955E" w:rsidR="00D27EEA" w:rsidRPr="003E5E62" w:rsidRDefault="00D27EEA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გამანაწილებელი არხის დასახელება და მიწოდების წერტილის </w:t>
            </w:r>
            <w:r w:rsidRPr="003E5E62">
              <w:rPr>
                <w:rFonts w:ascii="Sylfaen" w:eastAsia="Calibri" w:hAnsi="Sylfaen" w:cs="Sylfaen"/>
                <w:sz w:val="16"/>
                <w:szCs w:val="16"/>
              </w:rPr>
              <w:t>№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905172A" w14:textId="435D8DF2" w:rsidR="00D27EEA" w:rsidRPr="003E5E62" w:rsidRDefault="00D27EE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56680B" w14:textId="77777777" w:rsidR="00D27EEA" w:rsidRPr="003E5E62" w:rsidRDefault="00D27EE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E25A44" w14:textId="77777777" w:rsidR="00D27EEA" w:rsidRPr="003E5E62" w:rsidRDefault="00D27EEA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ADCEAE" w14:textId="68A47BF0" w:rsidR="00D27EEA" w:rsidRPr="003E5E62" w:rsidRDefault="00D27EEA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თებერვალი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DE92DF" w14:textId="3DBDF8CC" w:rsidR="00D27EEA" w:rsidRPr="003E5E62" w:rsidRDefault="00000000" w:rsidP="00044DBE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1416085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54E8E" w14:textId="54452D3F" w:rsidR="00D27EEA" w:rsidRPr="003E5E62" w:rsidRDefault="00000000" w:rsidP="00E5689C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292700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hAnsi="Sylfaen" w:cstheme="minorHAnsi"/>
                <w:sz w:val="16"/>
                <w:szCs w:val="16"/>
              </w:rPr>
              <w:t xml:space="preserve"> 16-2</w:t>
            </w:r>
            <w:r w:rsidR="00E5689C" w:rsidRPr="003E5E62">
              <w:rPr>
                <w:rFonts w:ascii="Sylfaen" w:hAnsi="Sylfaen" w:cstheme="minorHAnsi"/>
                <w:sz w:val="16"/>
                <w:szCs w:val="16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29AE0" w14:textId="5DD844D2" w:rsidR="00D27EEA" w:rsidRPr="003E5E62" w:rsidRDefault="00000000" w:rsidP="00044DBE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03242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4B762" w14:textId="3E644B95" w:rsidR="00D27EEA" w:rsidRPr="003E5E62" w:rsidRDefault="00000000" w:rsidP="00044DBE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627817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D27EEA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D27EEA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D27EEA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D27EEA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D27EEA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DC76BA" w:rsidRPr="003E5E62" w14:paraId="26044C0D" w14:textId="77777777" w:rsidTr="000F4D1C">
        <w:trPr>
          <w:trHeight w:val="40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2BDF3DE6" w14:textId="77777777" w:rsidR="00DC76BA" w:rsidRPr="003E5E62" w:rsidRDefault="00DC76BA" w:rsidP="00DC76BA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D5C0C14" w14:textId="4E6C4D53" w:rsidR="00DC76BA" w:rsidRPr="003E5E62" w:rsidRDefault="00DC76BA" w:rsidP="00DC76BA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F486702" w14:textId="77777777" w:rsidR="00DC76BA" w:rsidRPr="003E5E62" w:rsidRDefault="00DC76BA" w:rsidP="00DC76BA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A4886D" w14:textId="77777777" w:rsidR="00DC76BA" w:rsidRPr="003E5E62" w:rsidRDefault="00DC76BA" w:rsidP="00DC76BA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12891F" w14:textId="77777777" w:rsidR="00DC76BA" w:rsidRPr="003E5E62" w:rsidRDefault="00DC76BA" w:rsidP="00DC76BA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236E0F" w14:textId="161DE06D" w:rsidR="00DC76BA" w:rsidRPr="003E5E62" w:rsidRDefault="00DC76BA" w:rsidP="00DC76BA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მარტი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24222C5" w14:textId="75FBEEDF" w:rsidR="00DC76BA" w:rsidRPr="003E5E62" w:rsidRDefault="00000000" w:rsidP="00DC76BA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7227901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vAlign w:val="center"/>
          </w:tcPr>
          <w:p w14:paraId="1E3CB9EF" w14:textId="14BD9A98" w:rsidR="00DC76BA" w:rsidRPr="003E5E62" w:rsidRDefault="00000000" w:rsidP="00E5689C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418840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hAnsi="Sylfaen" w:cstheme="minorHAnsi"/>
                <w:sz w:val="16"/>
                <w:szCs w:val="16"/>
              </w:rPr>
              <w:t xml:space="preserve"> 16-3</w:t>
            </w:r>
            <w:r w:rsidR="00E5689C" w:rsidRPr="003E5E62">
              <w:rPr>
                <w:rFonts w:ascii="Sylfaen" w:hAnsi="Sylfaen" w:cstheme="minorHAnsi"/>
                <w:sz w:val="16"/>
                <w:szCs w:val="16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1AB5BB8D" w14:textId="1207505A" w:rsidR="00DC76BA" w:rsidRPr="003E5E62" w:rsidRDefault="00000000" w:rsidP="00DC76BA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8711179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8CCC4" w14:textId="3DA246FD" w:rsidR="00DC76BA" w:rsidRPr="003E5E62" w:rsidRDefault="00000000" w:rsidP="00DC76BA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198100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DC76BA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DC76BA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DC76BA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DC76BA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DC76BA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641491" w:rsidRPr="003E5E62" w14:paraId="682DC89F" w14:textId="77777777" w:rsidTr="000F4D1C">
        <w:trPr>
          <w:trHeight w:val="251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43638BBD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4667BECB" w14:textId="2E5664BE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რწყვის მეთოდი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50F56E8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85AEA4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899170" w14:textId="77777777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D3095" w14:textId="4C7EC155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აპრილი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245D9521" w14:textId="687729FE" w:rsidR="0049356B" w:rsidRPr="003E5E62" w:rsidRDefault="00000000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678644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  <w:vAlign w:val="center"/>
          </w:tcPr>
          <w:p w14:paraId="352ED407" w14:textId="51FEC31D" w:rsidR="0049356B" w:rsidRPr="003E5E62" w:rsidRDefault="00000000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211550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6088DD7E" w14:textId="09BDA940" w:rsidR="0049356B" w:rsidRPr="003E5E62" w:rsidRDefault="00000000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1211925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A61984" w14:textId="1265643B" w:rsidR="0049356B" w:rsidRPr="003E5E62" w:rsidRDefault="00000000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865293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49356B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49356B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49356B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49356B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49356B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641491" w:rsidRPr="003E5E62" w14:paraId="4C9F66AA" w14:textId="77777777" w:rsidTr="000F4D1C">
        <w:trPr>
          <w:trHeight w:val="323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194FCF9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4CB88ACB" w14:textId="3D37437C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მიწის საკადასტრო კოდი  (კოდის არარსებობის შემთხვევაში)</w:t>
            </w:r>
            <w:r w:rsidR="009B6477" w:rsidRPr="003E5E62">
              <w:rPr>
                <w:rFonts w:ascii="Sylfaen" w:hAnsi="Sylfaen" w:cstheme="minorHAnsi"/>
                <w:sz w:val="16"/>
                <w:szCs w:val="16"/>
              </w:rPr>
              <w:t>: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5EB16735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D157CF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228E32" w14:textId="77777777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5E085" w14:textId="77777777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C73054F" w14:textId="77777777" w:rsidR="0049356B" w:rsidRPr="003E5E62" w:rsidRDefault="0049356B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  <w:vAlign w:val="center"/>
          </w:tcPr>
          <w:p w14:paraId="639FB456" w14:textId="77777777" w:rsidR="0049356B" w:rsidRPr="003E5E62" w:rsidRDefault="0049356B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FFFFFF" w:themeFill="background1"/>
            <w:vAlign w:val="center"/>
          </w:tcPr>
          <w:p w14:paraId="00D64533" w14:textId="77777777" w:rsidR="0049356B" w:rsidRPr="003E5E62" w:rsidRDefault="0049356B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75F7" w14:textId="77777777" w:rsidR="0049356B" w:rsidRPr="003E5E62" w:rsidRDefault="0049356B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321713" w:rsidRPr="003E5E62" w14:paraId="052D0D7B" w14:textId="77777777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240200D0" w14:textId="77777777" w:rsidR="00321713" w:rsidRPr="003E5E62" w:rsidRDefault="00321713" w:rsidP="005E4BD9">
            <w:pPr>
              <w:numPr>
                <w:ilvl w:val="1"/>
                <w:numId w:val="7"/>
              </w:numPr>
              <w:ind w:left="870" w:hanging="900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BE60253" w14:textId="2747E2BD" w:rsidR="00321713" w:rsidRPr="003E5E62" w:rsidRDefault="00321713" w:rsidP="00321713">
            <w:pPr>
              <w:ind w:left="-30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განაცხადზე თანდართულია მიწის აზომვითი ნახაზი;  ან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1F43764" w14:textId="6B580BC7" w:rsidR="00321713" w:rsidRPr="003E5E62" w:rsidRDefault="00000000" w:rsidP="00E24E66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030297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8338E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1428EF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დიახ.</w:t>
            </w: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FDE04D" w14:textId="77777777" w:rsidR="00321713" w:rsidRPr="003E5E62" w:rsidRDefault="00321713" w:rsidP="00E24E6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3692D62C" w14:textId="34F68BEA" w:rsidR="00321713" w:rsidRPr="003E5E62" w:rsidRDefault="00321713" w:rsidP="00E24E66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საირიგაციო პერიოდი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3A2F148D" w14:textId="5E663539" w:rsidR="00321713" w:rsidRPr="003E5E62" w:rsidRDefault="00321713" w:rsidP="00E24E66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მაისი</w:t>
            </w:r>
          </w:p>
        </w:tc>
        <w:tc>
          <w:tcPr>
            <w:tcW w:w="717" w:type="dxa"/>
            <w:shd w:val="clear" w:color="auto" w:fill="F0F3F6"/>
            <w:vAlign w:val="center"/>
          </w:tcPr>
          <w:p w14:paraId="3B343266" w14:textId="1214C47F" w:rsidR="00321713" w:rsidRPr="003E5E62" w:rsidRDefault="00000000" w:rsidP="00E24E66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54223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shd w:val="clear" w:color="auto" w:fill="F0F3F6"/>
            <w:vAlign w:val="center"/>
          </w:tcPr>
          <w:p w14:paraId="5C7E5057" w14:textId="41C2E81F" w:rsidR="00321713" w:rsidRPr="003E5E62" w:rsidRDefault="00000000" w:rsidP="00E24E66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182375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shd w:val="clear" w:color="auto" w:fill="F0F3F6"/>
            <w:vAlign w:val="center"/>
          </w:tcPr>
          <w:p w14:paraId="74DCF8E9" w14:textId="6D4FB8A3" w:rsidR="00321713" w:rsidRPr="003E5E62" w:rsidRDefault="00000000" w:rsidP="00E24E66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4992330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right w:val="single" w:sz="8" w:space="0" w:color="auto"/>
            </w:tcBorders>
            <w:shd w:val="clear" w:color="auto" w:fill="F0F3F6"/>
            <w:vAlign w:val="center"/>
          </w:tcPr>
          <w:p w14:paraId="5C4604A5" w14:textId="266B3B14" w:rsidR="00321713" w:rsidRPr="003E5E62" w:rsidRDefault="00000000" w:rsidP="00E24E66">
            <w:pPr>
              <w:tabs>
                <w:tab w:val="left" w:pos="1956"/>
              </w:tabs>
              <w:ind w:left="-24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586881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321713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321713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321713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321713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321713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321713" w:rsidRPr="003E5E62" w14:paraId="56E9B854" w14:textId="7BFCE41B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5F81E88C" w14:textId="77777777" w:rsidR="00321713" w:rsidRPr="003E5E62" w:rsidRDefault="00321713" w:rsidP="005E4BD9">
            <w:pPr>
              <w:numPr>
                <w:ilvl w:val="1"/>
                <w:numId w:val="7"/>
              </w:numPr>
              <w:ind w:left="870" w:hanging="900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39C17C23" w14:textId="62F62D18" w:rsidR="00321713" w:rsidRPr="003E5E62" w:rsidRDefault="00321713" w:rsidP="00A23DCB">
            <w:pPr>
              <w:ind w:left="-30" w:right="-109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მიწის ნაკვეთი </w:t>
            </w:r>
            <w:r w:rsidR="00A23DCB" w:rsidRPr="003E5E62">
              <w:rPr>
                <w:rFonts w:ascii="Sylfaen" w:hAnsi="Sylfaen" w:cstheme="minorHAnsi"/>
                <w:sz w:val="16"/>
                <w:szCs w:val="16"/>
              </w:rPr>
              <w:t xml:space="preserve">მიმწოდებლის მიერ </w:t>
            </w:r>
            <w:r w:rsidRPr="003E5E62">
              <w:rPr>
                <w:rFonts w:ascii="Sylfaen" w:hAnsi="Sylfaen" w:cstheme="minorHAnsi"/>
                <w:sz w:val="16"/>
                <w:szCs w:val="16"/>
              </w:rPr>
              <w:t>იდენტ</w:t>
            </w:r>
            <w:r w:rsidR="00937C2F" w:rsidRPr="003E5E62">
              <w:rPr>
                <w:rFonts w:ascii="Sylfaen" w:hAnsi="Sylfaen" w:cstheme="minorHAnsi"/>
                <w:sz w:val="16"/>
                <w:szCs w:val="16"/>
              </w:rPr>
              <w:t>იფიცირებუ</w:t>
            </w:r>
            <w:r w:rsidR="00A23DCB" w:rsidRPr="003E5E62">
              <w:rPr>
                <w:rFonts w:ascii="Sylfaen" w:hAnsi="Sylfaen" w:cstheme="minorHAnsi"/>
                <w:sz w:val="16"/>
                <w:szCs w:val="16"/>
              </w:rPr>
              <w:t>ლია ადგილზე</w:t>
            </w:r>
            <w:r w:rsidR="00081142" w:rsidRPr="003E5E62">
              <w:rPr>
                <w:rFonts w:ascii="Sylfaen" w:hAnsi="Sylfaen" w:cstheme="minorHAnsi"/>
                <w:sz w:val="16"/>
                <w:szCs w:val="16"/>
              </w:rPr>
              <w:t xml:space="preserve"> და მისი ნომერი: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72713D02" w14:textId="02585293" w:rsidR="0028338E" w:rsidRPr="003E5E62" w:rsidRDefault="00000000" w:rsidP="006D3FCD">
            <w:pPr>
              <w:tabs>
                <w:tab w:val="left" w:pos="1239"/>
              </w:tabs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480326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1428EF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1428EF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დიახ</w:t>
            </w:r>
            <w:r w:rsidR="0028338E" w:rsidRPr="003E5E62">
              <w:rPr>
                <w:rFonts w:ascii="Sylfaen" w:hAnsi="Sylfaen" w:cstheme="minorHAnsi"/>
                <w:sz w:val="16"/>
                <w:szCs w:val="16"/>
              </w:rPr>
              <w:t xml:space="preserve">, </w:t>
            </w:r>
          </w:p>
          <w:p w14:paraId="772F2747" w14:textId="6633F600" w:rsidR="00321713" w:rsidRPr="003E5E62" w:rsidRDefault="0028338E" w:rsidP="006D3FCD">
            <w:pPr>
              <w:tabs>
                <w:tab w:val="left" w:pos="1239"/>
              </w:tabs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და N</w:t>
            </w:r>
            <w:r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02C268" w14:textId="77777777" w:rsidR="00321713" w:rsidRPr="003E5E62" w:rsidRDefault="00321713" w:rsidP="00E24E6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0E67BABB" w14:textId="5A84D545" w:rsidR="00321713" w:rsidRPr="003E5E62" w:rsidRDefault="00321713" w:rsidP="00E24E66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6FE8F41C" w14:textId="59133185" w:rsidR="00321713" w:rsidRPr="003E5E62" w:rsidRDefault="00321713" w:rsidP="00E24E66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ივნისი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527D0C54" w14:textId="573542DC" w:rsidR="00321713" w:rsidRPr="003E5E62" w:rsidRDefault="00000000" w:rsidP="00E24E66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3561145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5625BC3C" w14:textId="7C7C9B7A" w:rsidR="00321713" w:rsidRPr="003E5E62" w:rsidRDefault="00000000" w:rsidP="00E24E66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181242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1896AAD6" w14:textId="1BCC11BB" w:rsidR="00321713" w:rsidRPr="003E5E62" w:rsidRDefault="00000000" w:rsidP="00E24E66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3885054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2FC7CF3A" w14:textId="33B63A26" w:rsidR="00321713" w:rsidRPr="003E5E62" w:rsidRDefault="00000000" w:rsidP="00E24E66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3630989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321713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321713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321713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321713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321713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A20B55" w:rsidRPr="003E5E62" w14:paraId="2A76E53C" w14:textId="1F65C1CF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6F93AC0" w14:textId="77777777" w:rsidR="00A20B55" w:rsidRPr="003E5E62" w:rsidRDefault="00A20B55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07D3407" w14:textId="552DD9CA" w:rsidR="00A20B55" w:rsidRPr="003E5E62" w:rsidRDefault="00937C2F" w:rsidP="00937C2F">
            <w:pPr>
              <w:ind w:left="-30" w:right="-125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საირიგაციო მიწის საიდენტ. ნომერი (</w:t>
            </w:r>
            <w:r w:rsidR="00B40E12" w:rsidRPr="003E5E62">
              <w:rPr>
                <w:rFonts w:ascii="Sylfaen" w:hAnsi="Sylfaen" w:cstheme="minorHAnsi"/>
                <w:sz w:val="16"/>
                <w:szCs w:val="16"/>
              </w:rPr>
              <w:t>მიმწოდებლის მიერ მინიჭებული</w:t>
            </w:r>
            <w:r w:rsidRPr="003E5E62">
              <w:rPr>
                <w:rFonts w:ascii="Sylfaen" w:hAnsi="Sylfaen" w:cstheme="minorHAnsi"/>
                <w:sz w:val="16"/>
                <w:szCs w:val="16"/>
              </w:rPr>
              <w:t>)</w:t>
            </w:r>
            <w:r w:rsidR="00B40E12" w:rsidRPr="003E5E62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A35F3CC" w14:textId="64C18E4E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D6B859" w14:textId="777777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475E3CD2" w14:textId="199D0F8F" w:rsidR="00A20B55" w:rsidRPr="003E5E62" w:rsidRDefault="00A20B55" w:rsidP="00FE5B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05503210" w14:textId="04B37907" w:rsidR="00A20B55" w:rsidRPr="003E5E62" w:rsidRDefault="00A20B55" w:rsidP="00FE5B60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ივლისი</w:t>
            </w:r>
          </w:p>
        </w:tc>
        <w:tc>
          <w:tcPr>
            <w:tcW w:w="717" w:type="dxa"/>
            <w:vMerge w:val="restart"/>
            <w:shd w:val="clear" w:color="auto" w:fill="F0F3F6"/>
            <w:vAlign w:val="center"/>
          </w:tcPr>
          <w:p w14:paraId="709D4742" w14:textId="55934F85" w:rsidR="00A20B55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112929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shd w:val="clear" w:color="auto" w:fill="F0F3F6"/>
            <w:vAlign w:val="center"/>
          </w:tcPr>
          <w:p w14:paraId="60B8BEA7" w14:textId="56155434" w:rsidR="00A20B55" w:rsidRPr="003E5E62" w:rsidRDefault="00000000" w:rsidP="00FE5B60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5533559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vMerge w:val="restart"/>
            <w:shd w:val="clear" w:color="auto" w:fill="F0F3F6"/>
            <w:vAlign w:val="center"/>
          </w:tcPr>
          <w:p w14:paraId="03BF8ED7" w14:textId="69B91A53" w:rsidR="00A20B55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39861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right w:val="single" w:sz="8" w:space="0" w:color="auto"/>
            </w:tcBorders>
            <w:shd w:val="clear" w:color="auto" w:fill="F0F3F6"/>
            <w:vAlign w:val="center"/>
          </w:tcPr>
          <w:p w14:paraId="1DC8DE98" w14:textId="267A5B79" w:rsidR="00A20B55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573284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A20B55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A20B55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A20B55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A20B55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A20B55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321713" w:rsidRPr="003E5E62" w14:paraId="0A578A06" w14:textId="77777777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140F7A0B" w14:textId="77777777" w:rsidR="00321713" w:rsidRPr="003E5E62" w:rsidRDefault="00321713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11C2CC83" w14:textId="124FA23B" w:rsidR="00321713" w:rsidRPr="003E5E62" w:rsidRDefault="00321713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მიწის საერთო ფართობი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8F1CC76" w14:textId="1746CA12" w:rsidR="00321713" w:rsidRPr="003E5E62" w:rsidRDefault="00321713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9C2B" w14:textId="77777777" w:rsidR="00321713" w:rsidRPr="003E5E62" w:rsidRDefault="00321713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499CD42B" w14:textId="77777777" w:rsidR="00321713" w:rsidRPr="003E5E62" w:rsidRDefault="00321713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20845874" w14:textId="77777777" w:rsidR="00321713" w:rsidRPr="003E5E62" w:rsidRDefault="00321713" w:rsidP="00044DBE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10422406" w14:textId="77777777" w:rsidR="00321713" w:rsidRPr="003E5E62" w:rsidRDefault="00321713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546CB167" w14:textId="77777777" w:rsidR="00321713" w:rsidRPr="003E5E62" w:rsidRDefault="00321713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68DE913C" w14:textId="77777777" w:rsidR="00321713" w:rsidRPr="003E5E62" w:rsidRDefault="00321713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3D769C50" w14:textId="77777777" w:rsidR="00321713" w:rsidRPr="003E5E62" w:rsidRDefault="00321713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A20B55" w:rsidRPr="003E5E62" w14:paraId="43DC15DD" w14:textId="3E103021" w:rsidTr="000F4D1C">
        <w:trPr>
          <w:trHeight w:val="368"/>
        </w:trPr>
        <w:tc>
          <w:tcPr>
            <w:tcW w:w="350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</w:tcPr>
          <w:p w14:paraId="43D271FB" w14:textId="77777777" w:rsidR="00A20B55" w:rsidRPr="003E5E62" w:rsidRDefault="00A20B55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0F7F0746" w14:textId="30C9ABD9" w:rsidR="00A20B55" w:rsidRPr="003E5E62" w:rsidRDefault="00A20B55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კონკრეტული მიწოდების წერტილიდან მომარაგებული საირიგაციო მიწის ფართობი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31653DB5" w14:textId="08FDE6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D0A2B" w14:textId="777777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0F3F6"/>
            <w:textDirection w:val="btLr"/>
            <w:vAlign w:val="center"/>
          </w:tcPr>
          <w:p w14:paraId="7A2B856D" w14:textId="66CECAEF" w:rsidR="00A20B55" w:rsidRPr="003E5E62" w:rsidRDefault="00A20B55" w:rsidP="00FE5B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0F3F6"/>
            <w:vAlign w:val="center"/>
          </w:tcPr>
          <w:p w14:paraId="6D7BDD0C" w14:textId="3D5D6A0C" w:rsidR="00A20B55" w:rsidRPr="003E5E62" w:rsidRDefault="00A20B55" w:rsidP="00FE5B60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აგვისტო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1E3412FC" w14:textId="465D79BF" w:rsidR="00A20B55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7149231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6B3FD304" w14:textId="5D5C16B3" w:rsidR="00A20B55" w:rsidRPr="003E5E62" w:rsidRDefault="00000000" w:rsidP="00FE5B60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3208462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76592E5D" w14:textId="36059D40" w:rsidR="00A20B55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034037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0E1343B3" w14:textId="699BCFF0" w:rsidR="00A20B55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8336494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A20B55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A20B55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A20B55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A20B55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A20B55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A20B55" w:rsidRPr="003E5E62" w14:paraId="2EA85D52" w14:textId="1418D81C" w:rsidTr="000F4D1C">
        <w:trPr>
          <w:trHeight w:val="211"/>
        </w:trPr>
        <w:tc>
          <w:tcPr>
            <w:tcW w:w="3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</w:tcPr>
          <w:p w14:paraId="513CBE6D" w14:textId="77777777" w:rsidR="00A20B55" w:rsidRPr="003E5E62" w:rsidRDefault="00A20B55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0B06F241" w14:textId="3DBB3067" w:rsidR="00A20B55" w:rsidRPr="003E5E62" w:rsidRDefault="00A20B55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623A84CD" w14:textId="55391C7E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059DE9" w14:textId="777777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0F3F6"/>
            <w:textDirection w:val="btLr"/>
            <w:vAlign w:val="center"/>
          </w:tcPr>
          <w:p w14:paraId="1871C27A" w14:textId="202AFDC0" w:rsidR="00A20B55" w:rsidRPr="003E5E62" w:rsidRDefault="00A20B55" w:rsidP="00FE5B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0F3F6"/>
            <w:vAlign w:val="center"/>
          </w:tcPr>
          <w:p w14:paraId="4487F3FF" w14:textId="7CDFC03B" w:rsidR="00A20B55" w:rsidRPr="003E5E62" w:rsidRDefault="00A20B55" w:rsidP="00FE5B60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სექტემბერი</w:t>
            </w: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0EBCD5AE" w14:textId="39CA6B32" w:rsidR="00A20B55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5317002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34FDDB5D" w14:textId="68D25E0A" w:rsidR="00A20B55" w:rsidRPr="003E5E62" w:rsidRDefault="00000000" w:rsidP="00FE5B60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160385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0887ABA0" w14:textId="36CA5C4D" w:rsidR="00A20B55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734377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82778D9" w14:textId="328BC34E" w:rsidR="00A20B55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328047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A20B55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A20B55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A20B55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A20B55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A20B55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963446" w:rsidRPr="003E5E62" w14:paraId="3AECC270" w14:textId="77777777" w:rsidTr="000F4DF9">
        <w:trPr>
          <w:trHeight w:val="40"/>
        </w:trPr>
        <w:tc>
          <w:tcPr>
            <w:tcW w:w="3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75288A58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280EFE18" w14:textId="79BB6004" w:rsidR="00963446" w:rsidRPr="003E5E62" w:rsidRDefault="00963446" w:rsidP="00963446">
            <w:pPr>
              <w:ind w:left="-30" w:right="-105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მიწის საერთო ფართობზე მიმდინარე წლის წყალსარგებლობის განაცხადების რაოდენობა</w:t>
            </w:r>
            <w:r w:rsidRPr="003E5E62">
              <w:rPr>
                <w:rStyle w:val="FootnoteReference"/>
                <w:rFonts w:ascii="Sylfaen" w:hAnsi="Sylfaen" w:cstheme="minorHAnsi"/>
                <w:sz w:val="16"/>
                <w:szCs w:val="16"/>
              </w:rPr>
              <w:footnoteReference w:id="2"/>
            </w: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085CB705" w14:textId="3F8D3AA1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E5EC0B" w14:textId="77777777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7A9D48CB" w14:textId="77777777" w:rsidR="00963446" w:rsidRPr="003E5E62" w:rsidRDefault="00963446" w:rsidP="005C7A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7EFE9C0A" w14:textId="77777777" w:rsidR="00963446" w:rsidRPr="003E5E62" w:rsidRDefault="00963446" w:rsidP="00044DBE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0F3F6"/>
            <w:vAlign w:val="center"/>
          </w:tcPr>
          <w:p w14:paraId="08B51510" w14:textId="77777777" w:rsidR="00963446" w:rsidRPr="003E5E62" w:rsidRDefault="00963446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shd w:val="clear" w:color="auto" w:fill="F0F3F6"/>
            <w:vAlign w:val="center"/>
          </w:tcPr>
          <w:p w14:paraId="25F5A9CE" w14:textId="77777777" w:rsidR="00963446" w:rsidRPr="003E5E62" w:rsidRDefault="00963446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F0F3F6"/>
            <w:vAlign w:val="center"/>
          </w:tcPr>
          <w:p w14:paraId="5C801701" w14:textId="77777777" w:rsidR="00963446" w:rsidRPr="003E5E62" w:rsidRDefault="00963446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right w:val="single" w:sz="8" w:space="0" w:color="auto"/>
            </w:tcBorders>
            <w:shd w:val="clear" w:color="auto" w:fill="F0F3F6"/>
            <w:vAlign w:val="center"/>
          </w:tcPr>
          <w:p w14:paraId="38FF7308" w14:textId="77777777" w:rsidR="00963446" w:rsidRPr="003E5E62" w:rsidRDefault="00963446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963446" w:rsidRPr="003E5E62" w14:paraId="42379B53" w14:textId="35237973" w:rsidTr="002C43E8">
        <w:trPr>
          <w:trHeight w:val="287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886E70F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31AFC7B5" w14:textId="41A6BCAB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9429462" w14:textId="0F75B50F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35E14" w14:textId="77777777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14:paraId="62247BAD" w14:textId="65B6D96F" w:rsidR="00963446" w:rsidRPr="003E5E62" w:rsidRDefault="00963446" w:rsidP="00FE5B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CDD04" w14:textId="035F2C26" w:rsidR="00963446" w:rsidRPr="003E5E62" w:rsidRDefault="00963446" w:rsidP="00FE5B60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ოქტომბერი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BBCE2DE" w14:textId="27D3EDC1" w:rsidR="00963446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40011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vAlign w:val="center"/>
          </w:tcPr>
          <w:p w14:paraId="21B0EDC0" w14:textId="37FA2E0D" w:rsidR="00963446" w:rsidRPr="003E5E62" w:rsidRDefault="00000000" w:rsidP="00690478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55792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C685AD9" w14:textId="43564F5C" w:rsidR="00963446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47001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CF6F02B" w14:textId="597FF956" w:rsidR="00963446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8457542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963446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963446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963446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963446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963446" w:rsidRPr="003E5E62" w14:paraId="3A5B7EBC" w14:textId="77777777" w:rsidTr="002C43E8">
        <w:trPr>
          <w:trHeight w:val="179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6ABECC16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014D88E6" w14:textId="4585CC94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54890105" w14:textId="7656F6F8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6F90C89" w14:textId="77777777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B62B6F1" w14:textId="77777777" w:rsidR="00963446" w:rsidRPr="003E5E62" w:rsidRDefault="00963446" w:rsidP="00FE5B60">
            <w:pPr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106DA" w14:textId="116C7433" w:rsidR="00963446" w:rsidRPr="003E5E62" w:rsidRDefault="00963446" w:rsidP="00FE5B60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ნოემბერი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C818" w14:textId="46E3A40F" w:rsidR="00963446" w:rsidRPr="003E5E62" w:rsidRDefault="00000000" w:rsidP="00FE5B60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7096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8ED9B" w14:textId="1AC724A5" w:rsidR="00963446" w:rsidRPr="003E5E62" w:rsidRDefault="00000000" w:rsidP="00690478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557949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FFF38" w14:textId="3B1244A6" w:rsidR="00963446" w:rsidRPr="003E5E62" w:rsidRDefault="00000000" w:rsidP="00FE5B60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8873246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ECBC1" w14:textId="1A3D22CB" w:rsidR="00963446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828922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/>
                <w:sz w:val="16"/>
                <w:szCs w:val="16"/>
              </w:rPr>
              <w:t xml:space="preserve"> __ მ</w:t>
            </w:r>
            <w:r w:rsidR="00963446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963446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963446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963446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963446" w:rsidRPr="003E5E62" w14:paraId="60503E6A" w14:textId="18686EBA" w:rsidTr="000F4DF9">
        <w:trPr>
          <w:trHeight w:val="296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4DC76F49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5294D4A1" w14:textId="3CA091F2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21324E23" w14:textId="5B93DD12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C547B" w14:textId="55580151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75F578" w14:textId="32C06A91" w:rsidR="00963446" w:rsidRPr="003E5E62" w:rsidRDefault="00963446" w:rsidP="006A7FF5">
            <w:pPr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vAlign w:val="center"/>
          </w:tcPr>
          <w:p w14:paraId="0271BC44" w14:textId="3F899B3F" w:rsidR="00963446" w:rsidRPr="003E5E62" w:rsidRDefault="00963446" w:rsidP="006A7FF5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დეკემბერი</w:t>
            </w:r>
          </w:p>
        </w:tc>
        <w:tc>
          <w:tcPr>
            <w:tcW w:w="717" w:type="dxa"/>
            <w:vAlign w:val="center"/>
          </w:tcPr>
          <w:p w14:paraId="06B6DC32" w14:textId="50FD6AC2" w:rsidR="00963446" w:rsidRPr="003E5E62" w:rsidRDefault="00000000" w:rsidP="006A7FF5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1035317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Align w:val="center"/>
          </w:tcPr>
          <w:p w14:paraId="0975106C" w14:textId="091BD9B8" w:rsidR="00963446" w:rsidRPr="003E5E62" w:rsidRDefault="00000000" w:rsidP="006A7FF5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6023769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vAlign w:val="center"/>
          </w:tcPr>
          <w:p w14:paraId="652D05B2" w14:textId="7ACB5430" w:rsidR="00963446" w:rsidRPr="003E5E62" w:rsidRDefault="00000000" w:rsidP="006A7FF5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235537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right w:val="single" w:sz="8" w:space="0" w:color="auto"/>
            </w:tcBorders>
            <w:vAlign w:val="center"/>
          </w:tcPr>
          <w:p w14:paraId="796C8585" w14:textId="6BA7E0AF" w:rsidR="00963446" w:rsidRPr="003E5E62" w:rsidRDefault="00000000" w:rsidP="006A7FF5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32738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/>
                <w:sz w:val="16"/>
                <w:szCs w:val="16"/>
              </w:rPr>
              <w:t xml:space="preserve"> _ მ</w:t>
            </w:r>
            <w:r w:rsidR="00963446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963446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963446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963446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7D2DEF" w:rsidRPr="003E5E62" w14:paraId="3E8D586C" w14:textId="77777777" w:rsidTr="00CB52ED">
        <w:trPr>
          <w:trHeight w:val="54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1BD691FE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601332E1" w14:textId="77777777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F7FA8D9" w14:textId="68D21F9A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7D5BF4" w14:textId="77777777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3D98A7" w14:textId="77777777" w:rsidR="00963446" w:rsidRPr="007D2DEF" w:rsidRDefault="00963446" w:rsidP="005C7A60">
            <w:pPr>
              <w:rPr>
                <w:rFonts w:ascii="Sylfaen" w:hAnsi="Sylfaen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15FFA1" w14:textId="77777777" w:rsidR="00963446" w:rsidRPr="007D2DEF" w:rsidRDefault="00963446" w:rsidP="005C7A60">
            <w:pPr>
              <w:ind w:left="-18" w:right="-107"/>
              <w:rPr>
                <w:rFonts w:ascii="Sylfaen" w:hAnsi="Sylfaen" w:cstheme="minorHAnsi"/>
                <w:sz w:val="6"/>
                <w:szCs w:val="6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FCAFD6" w14:textId="77777777" w:rsidR="00963446" w:rsidRPr="007D2DEF" w:rsidRDefault="00963446" w:rsidP="005C7A60">
            <w:pPr>
              <w:ind w:left="-109"/>
              <w:jc w:val="center"/>
              <w:rPr>
                <w:rFonts w:ascii="Sylfaen" w:eastAsia="Times New Roman" w:hAnsi="Sylfaen" w:cs="Times New Roman"/>
                <w:sz w:val="6"/>
                <w:szCs w:val="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713F" w14:textId="77777777" w:rsidR="00963446" w:rsidRPr="007D2DEF" w:rsidRDefault="00963446" w:rsidP="005C7A60">
            <w:pPr>
              <w:ind w:left="-109"/>
              <w:jc w:val="center"/>
              <w:rPr>
                <w:rFonts w:ascii="Sylfaen" w:eastAsia="Times New Roman" w:hAnsi="Sylfaen" w:cs="Times New Roman"/>
                <w:sz w:val="6"/>
                <w:szCs w:val="6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2EF42D3" w14:textId="77777777" w:rsidR="00963446" w:rsidRPr="007D2DEF" w:rsidRDefault="00963446" w:rsidP="005C7A60">
            <w:pPr>
              <w:ind w:left="-109"/>
              <w:jc w:val="center"/>
              <w:rPr>
                <w:rFonts w:ascii="Consolas" w:eastAsia="Calibri" w:hAnsi="Consolas" w:cs="Consolas"/>
                <w:sz w:val="6"/>
                <w:szCs w:val="6"/>
                <w:lang w:eastAsia="ar-SA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E35053" w14:textId="77777777" w:rsidR="00963446" w:rsidRPr="007D2DEF" w:rsidRDefault="00963446" w:rsidP="005C7A60">
            <w:pPr>
              <w:tabs>
                <w:tab w:val="left" w:pos="1959"/>
              </w:tabs>
              <w:ind w:left="-109"/>
              <w:rPr>
                <w:rFonts w:ascii="Sylfaen" w:hAnsi="Sylfaen"/>
                <w:sz w:val="6"/>
                <w:szCs w:val="6"/>
              </w:rPr>
            </w:pPr>
          </w:p>
        </w:tc>
      </w:tr>
      <w:tr w:rsidR="000A7964" w:rsidRPr="003E5E62" w14:paraId="4A2652DF" w14:textId="77777777" w:rsidTr="00B40E12">
        <w:tc>
          <w:tcPr>
            <w:tcW w:w="3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78CC4A86" w14:textId="77777777" w:rsidR="000A7964" w:rsidRPr="003E5E62" w:rsidRDefault="000A7964" w:rsidP="005E4BD9">
            <w:pPr>
              <w:numPr>
                <w:ilvl w:val="0"/>
                <w:numId w:val="7"/>
              </w:numPr>
              <w:ind w:left="870" w:right="-101" w:hanging="900"/>
              <w:rPr>
                <w:rFonts w:ascii="Sylfaen" w:hAnsi="Sylfaen" w:cstheme="minorHAnsi"/>
                <w:bCs/>
                <w:sz w:val="16"/>
                <w:szCs w:val="16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  <w:shd w:val="clear" w:color="auto" w:fill="F0F3F6"/>
          </w:tcPr>
          <w:p w14:paraId="05416DE2" w14:textId="11AB6EF4" w:rsidR="000A7964" w:rsidRPr="003E5E62" w:rsidRDefault="000A7964" w:rsidP="005E4BD9">
            <w:pPr>
              <w:ind w:left="-30" w:right="-101"/>
              <w:rPr>
                <w:rFonts w:ascii="Sylfaen" w:hAnsi="Sylfaen" w:cstheme="minorHAnsi"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Cs/>
                <w:sz w:val="16"/>
                <w:szCs w:val="16"/>
              </w:rPr>
              <w:t>სასოფლო-სამეურნეო კულტურის სახეობა</w:t>
            </w:r>
            <w:r w:rsidRPr="003E5E62">
              <w:rPr>
                <w:rStyle w:val="FootnoteReference"/>
                <w:rFonts w:ascii="Sylfaen" w:hAnsi="Sylfaen" w:cstheme="minorHAnsi"/>
                <w:bCs/>
                <w:sz w:val="16"/>
                <w:szCs w:val="16"/>
              </w:rPr>
              <w:footnoteReference w:id="3"/>
            </w:r>
            <w:r w:rsidRPr="003E5E62">
              <w:rPr>
                <w:rFonts w:ascii="Sylfaen" w:hAnsi="Sylfaen" w:cstheme="minorHAnsi"/>
                <w:bCs/>
                <w:sz w:val="16"/>
                <w:szCs w:val="16"/>
              </w:rPr>
              <w:t>:</w:t>
            </w:r>
          </w:p>
        </w:tc>
        <w:tc>
          <w:tcPr>
            <w:tcW w:w="1831" w:type="dxa"/>
            <w:gridSpan w:val="3"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14:paraId="3A21269B" w14:textId="77777777" w:rsidR="000A7964" w:rsidRPr="003E5E62" w:rsidRDefault="000A7964" w:rsidP="005E4BD9">
            <w:pPr>
              <w:tabs>
                <w:tab w:val="left" w:pos="1310"/>
              </w:tabs>
              <w:ind w:right="-106"/>
              <w:rPr>
                <w:rFonts w:ascii="Sylfaen" w:eastAsia="Times New Roman" w:hAnsi="Sylfaen" w:cs="Times New Roman"/>
                <w:bCs/>
                <w:sz w:val="16"/>
                <w:szCs w:val="16"/>
              </w:rPr>
            </w:pPr>
            <w:r w:rsidRPr="003E5E62">
              <w:rPr>
                <w:rFonts w:ascii="Sylfaen" w:eastAsia="Times New Roman" w:hAnsi="Sylfaen" w:cs="Times New Roman"/>
                <w:bCs/>
                <w:sz w:val="16"/>
                <w:szCs w:val="16"/>
              </w:rPr>
              <w:t>მრავალწლოვანი:</w:t>
            </w:r>
          </w:p>
        </w:tc>
        <w:tc>
          <w:tcPr>
            <w:tcW w:w="6926" w:type="dxa"/>
            <w:gridSpan w:val="12"/>
            <w:tcBorders>
              <w:bottom w:val="dotted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4D2E84B" w14:textId="77777777" w:rsidR="000A7964" w:rsidRPr="003E5E62" w:rsidRDefault="000A7964" w:rsidP="005E4BD9">
            <w:pPr>
              <w:ind w:left="67" w:right="-106"/>
              <w:rPr>
                <w:rFonts w:ascii="Sylfaen" w:eastAsia="MS Gothic" w:hAnsi="Sylfaen" w:cs="Times New Roman"/>
                <w:bCs/>
                <w:sz w:val="16"/>
                <w:szCs w:val="16"/>
              </w:rPr>
            </w:pPr>
            <w:r w:rsidRPr="003E5E62">
              <w:rPr>
                <w:rFonts w:ascii="Sylfaen" w:eastAsia="MS Gothic" w:hAnsi="Sylfaen" w:cs="Times New Roman"/>
                <w:bCs/>
                <w:sz w:val="16"/>
                <w:szCs w:val="16"/>
              </w:rPr>
              <w:t>ერთწლოვანი:</w:t>
            </w:r>
          </w:p>
        </w:tc>
      </w:tr>
      <w:tr w:rsidR="000A7964" w:rsidRPr="003E5E62" w14:paraId="22CEA0EE" w14:textId="77777777" w:rsidTr="00B40E12"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DB4EA8F" w14:textId="77777777" w:rsidR="000A7964" w:rsidRPr="003E5E62" w:rsidRDefault="000A7964" w:rsidP="005E4BD9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870" w:right="180" w:hanging="90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  <w:shd w:val="clear" w:color="auto" w:fill="F0F3F6"/>
          </w:tcPr>
          <w:p w14:paraId="3B4615BF" w14:textId="5053E63F" w:rsidR="000A7964" w:rsidRPr="003E5E62" w:rsidRDefault="000A7964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18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0F3F6"/>
          </w:tcPr>
          <w:p w14:paraId="0ABD06F9" w14:textId="79893DB5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868831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ბაღი;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</w:tcBorders>
            <w:shd w:val="clear" w:color="auto" w:fill="F0F3F6"/>
          </w:tcPr>
          <w:p w14:paraId="10C135FB" w14:textId="77777777" w:rsidR="000A7964" w:rsidRPr="003E5E62" w:rsidRDefault="00000000" w:rsidP="00497267">
            <w:pPr>
              <w:widowControl w:val="0"/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058679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>ვენახი;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0F3F6"/>
          </w:tcPr>
          <w:p w14:paraId="5F40A883" w14:textId="1F7D6432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0736549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ბოსტანი;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3F6"/>
          </w:tcPr>
          <w:p w14:paraId="4E8D8A9F" w14:textId="6443094A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54567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კარტოფილი;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3F6"/>
          </w:tcPr>
          <w:p w14:paraId="270BD838" w14:textId="4CCF3FEE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7514384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ბალახი;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3F6"/>
          </w:tcPr>
          <w:p w14:paraId="0C72A9C0" w14:textId="115AA18A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01713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თავთავიანი-საგაზაფხულო;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0F3F6"/>
          </w:tcPr>
          <w:p w14:paraId="25E6D037" w14:textId="77777777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488733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>ჭარხალი.</w:t>
            </w:r>
          </w:p>
        </w:tc>
      </w:tr>
      <w:tr w:rsidR="000A7964" w:rsidRPr="003E5E62" w14:paraId="4E483AA2" w14:textId="77777777" w:rsidTr="007D2DEF">
        <w:trPr>
          <w:trHeight w:val="70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27107AE4" w14:textId="77777777" w:rsidR="000A7964" w:rsidRPr="003E5E62" w:rsidRDefault="000A7964" w:rsidP="005E4BD9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870" w:right="180" w:hanging="90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  <w:shd w:val="clear" w:color="auto" w:fill="F0F3F6"/>
          </w:tcPr>
          <w:p w14:paraId="6C0080DB" w14:textId="60974A76" w:rsidR="000A7964" w:rsidRPr="003E5E62" w:rsidRDefault="000A7964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18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nil"/>
              <w:right w:val="nil"/>
            </w:tcBorders>
            <w:shd w:val="clear" w:color="auto" w:fill="F0F3F6"/>
          </w:tcPr>
          <w:p w14:paraId="6A5C4CD0" w14:textId="388028FA" w:rsidR="000A7964" w:rsidRPr="003E5E62" w:rsidRDefault="00000000" w:rsidP="00497267">
            <w:pPr>
              <w:widowControl w:val="0"/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841897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ჩაი;</w:t>
            </w:r>
          </w:p>
        </w:tc>
        <w:tc>
          <w:tcPr>
            <w:tcW w:w="902" w:type="dxa"/>
            <w:tcBorders>
              <w:top w:val="nil"/>
              <w:left w:val="nil"/>
            </w:tcBorders>
            <w:shd w:val="clear" w:color="auto" w:fill="F0F3F6"/>
          </w:tcPr>
          <w:p w14:paraId="71FBC01F" w14:textId="766E9A86" w:rsidR="000A7964" w:rsidRPr="003E5E62" w:rsidRDefault="00000000" w:rsidP="00C10F3E">
            <w:pPr>
              <w:widowControl w:val="0"/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770701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0A7964" w:rsidRPr="003E5E62">
              <w:rPr>
                <w:rStyle w:val="FootnoteReference"/>
                <w:rFonts w:ascii="Sylfaen" w:eastAsia="Times New Roman" w:hAnsi="Sylfaen" w:cs="Times New Roman"/>
                <w:sz w:val="16"/>
                <w:szCs w:val="16"/>
              </w:rPr>
              <w:footnoteReference w:id="4"/>
            </w:r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  <w:tc>
          <w:tcPr>
            <w:tcW w:w="80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0F3F6"/>
          </w:tcPr>
          <w:p w14:paraId="62064910" w14:textId="44B9693F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5249484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ბაღჩა;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3F6"/>
          </w:tcPr>
          <w:p w14:paraId="262DE8EB" w14:textId="5D3C0732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39516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მზესუმზირა;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3F6"/>
          </w:tcPr>
          <w:p w14:paraId="4A4D4DBF" w14:textId="77777777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3437799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სიმინდი;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3F6"/>
          </w:tcPr>
          <w:p w14:paraId="12AC7214" w14:textId="3A04F09C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02586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თავთავიანი-საშემოდგომო;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0F3F6"/>
          </w:tcPr>
          <w:p w14:paraId="7CA12CFF" w14:textId="00EA3F10" w:rsidR="000A7964" w:rsidRPr="003E5E62" w:rsidRDefault="00000000" w:rsidP="00C32EDB">
            <w:pPr>
              <w:widowControl w:val="0"/>
              <w:tabs>
                <w:tab w:val="left" w:pos="693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979930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>
              <w:rPr>
                <w:rFonts w:ascii="Sylfaen" w:eastAsia="Times New Roman" w:hAnsi="Sylfaen" w:cs="Times New Roman"/>
                <w:sz w:val="16"/>
                <w:szCs w:val="16"/>
                <w:vertAlign w:val="superscript"/>
              </w:rPr>
              <w:t>4</w:t>
            </w:r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</w:tr>
      <w:tr w:rsidR="00D77F8A" w:rsidRPr="003E5E62" w14:paraId="05CA30C8" w14:textId="77777777" w:rsidTr="00B40E12">
        <w:tc>
          <w:tcPr>
            <w:tcW w:w="1108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1730" w14:textId="35820BA6" w:rsidR="00D77F8A" w:rsidRPr="00E64BA7" w:rsidRDefault="00D77F8A" w:rsidP="00E64BA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jc w:val="both"/>
              <w:rPr>
                <w:rFonts w:ascii="Sylfaen" w:eastAsia="Sylfaen" w:hAnsi="Sylfaen" w:cs="Sylfaen"/>
                <w:color w:val="000000"/>
                <w:sz w:val="15"/>
                <w:szCs w:val="15"/>
              </w:rPr>
            </w:pPr>
            <w:r w:rsidRPr="00E64BA7">
              <w:rPr>
                <w:rFonts w:ascii="Sylfaen" w:hAnsi="Sylfaen" w:cstheme="minorHAnsi"/>
                <w:b/>
                <w:sz w:val="15"/>
                <w:szCs w:val="15"/>
              </w:rPr>
              <w:t>შენიშვნა:</w:t>
            </w:r>
            <w:r w:rsidRPr="00E64BA7">
              <w:rPr>
                <w:rFonts w:ascii="Sylfaen" w:hAnsi="Sylfaen" w:cstheme="minorHAnsi"/>
                <w:sz w:val="15"/>
                <w:szCs w:val="15"/>
              </w:rPr>
              <w:t xml:space="preserve"> მონიშნეთ მხოლოდ ერთი ველი</w:t>
            </w:r>
            <w:r w:rsidR="007B7953" w:rsidRPr="00E64BA7">
              <w:rPr>
                <w:rFonts w:ascii="Sylfaen" w:hAnsi="Sylfaen" w:cstheme="minorHAnsi"/>
                <w:sz w:val="15"/>
                <w:szCs w:val="15"/>
              </w:rPr>
              <w:t>, რადგან წყალსარგებლობის განრიგი ფორმდება განცალკევებულად სხვადასხვა კულტურაზე რწყვის მოთხოვნისას, იქნება ეს ამ კულტურების ერთდროული კულტივირება, თუ სეზონური როტაცია (ადრეული/საშემოდგომო)</w:t>
            </w:r>
            <w:r w:rsidR="00F66EF0" w:rsidRPr="00E64BA7">
              <w:rPr>
                <w:rFonts w:ascii="Sylfaen" w:hAnsi="Sylfaen" w:cstheme="minorHAnsi"/>
                <w:sz w:val="15"/>
                <w:szCs w:val="15"/>
              </w:rPr>
              <w:t>.</w:t>
            </w:r>
            <w:r w:rsidRPr="00E64BA7">
              <w:rPr>
                <w:rFonts w:ascii="Sylfaen" w:hAnsi="Sylfaen" w:cstheme="minorHAnsi"/>
                <w:sz w:val="15"/>
                <w:szCs w:val="15"/>
              </w:rPr>
              <w:t xml:space="preserve"> ორი, ან მეტი ველის მონიშვნის შემთხვევაში, მონიშნულად ჩაითვლება ზემოდან-მარცხნიდან პირველი მონიშნული სახეობა ან განხილვის პერიოდში დახარვეზდება განაცხადი.</w:t>
            </w:r>
          </w:p>
        </w:tc>
      </w:tr>
    </w:tbl>
    <w:p w14:paraId="5247E9EA" w14:textId="77777777" w:rsidR="007D2DEF" w:rsidRPr="00A70C4E" w:rsidRDefault="007D2DEF" w:rsidP="007D2DEF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right="180"/>
        <w:contextualSpacing/>
        <w:jc w:val="both"/>
        <w:rPr>
          <w:rFonts w:ascii="Sylfaen" w:eastAsia="Sylfaen" w:hAnsi="Sylfaen" w:cs="Sylfaen"/>
          <w:color w:val="000000"/>
          <w:sz w:val="6"/>
          <w:szCs w:val="6"/>
        </w:rPr>
      </w:pPr>
    </w:p>
    <w:p w14:paraId="146A167E" w14:textId="139E3BAA" w:rsidR="000B5386" w:rsidRPr="007D2DEF" w:rsidRDefault="006C1743" w:rsidP="007D2DEF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suppressAutoHyphens/>
        <w:autoSpaceDE w:val="0"/>
        <w:autoSpaceDN w:val="0"/>
        <w:adjustRightInd w:val="0"/>
        <w:spacing w:after="40" w:line="240" w:lineRule="auto"/>
        <w:ind w:left="270" w:right="180" w:hanging="180"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7D2DEF">
        <w:rPr>
          <w:rFonts w:ascii="Sylfaen" w:eastAsia="Sylfaen" w:hAnsi="Sylfaen" w:cs="Sylfaen"/>
          <w:color w:val="000000"/>
          <w:sz w:val="16"/>
          <w:szCs w:val="16"/>
        </w:rPr>
        <w:t>შპს „საქართველოს მელიორაციის“ მიერ ამ განაცხადზე შეტყობინების გაგზავნის ფორმა:</w:t>
      </w:r>
    </w:p>
    <w:p w14:paraId="480DED2A" w14:textId="3EEA1210" w:rsidR="007D2DEF" w:rsidRDefault="006C1743" w:rsidP="007D2DEF">
      <w:pPr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180" w:right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-2152051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E5E62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მატერიალური;   ან 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15055485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E5E62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 ელექტრონული.</w:t>
      </w:r>
    </w:p>
    <w:p w14:paraId="449A628B" w14:textId="37CD9A09" w:rsidR="00250F5F" w:rsidRPr="00D347D0" w:rsidRDefault="00F86629" w:rsidP="007D2DEF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E5E62">
        <w:rPr>
          <w:rFonts w:ascii="Sylfaen" w:eastAsia="Sylfaen" w:hAnsi="Sylfaen" w:cs="Sylfaen"/>
          <w:color w:val="000000"/>
          <w:sz w:val="16"/>
          <w:szCs w:val="16"/>
        </w:rPr>
        <w:t>წყალმომარაგება განხორციელდება</w:t>
      </w:r>
      <w:r w:rsidR="005F09CA"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ამ განაცხადისა და</w:t>
      </w:r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„საირიგაციო წყლის მიწოდების წესების“ შესაბამისად.</w:t>
      </w:r>
      <w:bookmarkStart w:id="0" w:name="_Hlk219458785"/>
      <w:r w:rsidR="00AF15C2" w:rsidRPr="00600209">
        <w:rPr>
          <w:rFonts w:ascii="Sylfaen" w:hAnsi="Sylfaen" w:cstheme="minorHAnsi"/>
          <w:sz w:val="16"/>
          <w:szCs w:val="16"/>
        </w:rPr>
        <w:t xml:space="preserve"> </w:t>
      </w:r>
      <w:bookmarkEnd w:id="0"/>
    </w:p>
    <w:p w14:paraId="7620D698" w14:textId="3D0EA0F7" w:rsidR="00963446" w:rsidRPr="00CD41C3" w:rsidRDefault="00963446" w:rsidP="00D347D0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CD41C3">
        <w:rPr>
          <w:rFonts w:ascii="Sylfaen" w:eastAsia="Sylfaen" w:hAnsi="Sylfaen" w:cs="Sylfaen"/>
          <w:color w:val="000000"/>
          <w:sz w:val="16"/>
          <w:szCs w:val="16"/>
        </w:rPr>
        <w:t>საირიგაციო წყლის მიწოდებისთვის</w:t>
      </w:r>
      <w:r w:rsidR="00144C12">
        <w:rPr>
          <w:rFonts w:ascii="Sylfaen" w:eastAsia="Sylfaen" w:hAnsi="Sylfaen" w:cs="Sylfaen"/>
          <w:color w:val="000000"/>
          <w:sz w:val="16"/>
          <w:szCs w:val="16"/>
        </w:rPr>
        <w:t xml:space="preserve"> მომხმარებელს</w:t>
      </w:r>
      <w:r w:rsidRPr="00CD41C3">
        <w:rPr>
          <w:rFonts w:ascii="Sylfaen" w:eastAsia="Sylfaen" w:hAnsi="Sylfaen" w:cs="Sylfaen"/>
          <w:color w:val="000000"/>
          <w:sz w:val="16"/>
          <w:szCs w:val="16"/>
        </w:rPr>
        <w:t xml:space="preserve"> დაერიცხება სემეკის მიერ დადგენილი მომსახურების საფასური</w:t>
      </w:r>
      <w:r w:rsidR="007B7953">
        <w:rPr>
          <w:rFonts w:ascii="Sylfaen" w:eastAsia="Sylfaen" w:hAnsi="Sylfaen" w:cs="Sylfaen"/>
          <w:color w:val="000000"/>
          <w:sz w:val="16"/>
          <w:szCs w:val="16"/>
        </w:rPr>
        <w:t xml:space="preserve"> მეტრ კუბში/ჰექტარ რწყვაზე</w:t>
      </w:r>
      <w:r w:rsidR="00CD41C3">
        <w:rPr>
          <w:rFonts w:ascii="Sylfaen" w:eastAsia="Sylfaen" w:hAnsi="Sylfaen" w:cs="Sylfaen"/>
          <w:color w:val="000000"/>
          <w:sz w:val="16"/>
          <w:szCs w:val="16"/>
        </w:rPr>
        <w:t>.</w:t>
      </w:r>
      <w:r w:rsidR="00CD41C3">
        <w:rPr>
          <w:rStyle w:val="FootnoteReference"/>
          <w:rFonts w:ascii="Sylfaen" w:eastAsia="Sylfaen" w:hAnsi="Sylfaen" w:cs="Sylfaen"/>
          <w:color w:val="000000"/>
          <w:sz w:val="16"/>
          <w:szCs w:val="16"/>
        </w:rPr>
        <w:footnoteReference w:id="5"/>
      </w:r>
      <w:r w:rsidRPr="00CD41C3">
        <w:rPr>
          <w:rFonts w:ascii="Sylfaen" w:eastAsia="Sylfaen" w:hAnsi="Sylfaen" w:cs="Sylfaen"/>
          <w:color w:val="000000"/>
          <w:sz w:val="16"/>
          <w:szCs w:val="16"/>
        </w:rPr>
        <w:t xml:space="preserve"> </w:t>
      </w:r>
    </w:p>
    <w:p w14:paraId="453CD12E" w14:textId="77777777" w:rsidR="00963446" w:rsidRPr="007D2DEF" w:rsidRDefault="00963446" w:rsidP="0096344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/>
        <w:contextualSpacing/>
        <w:jc w:val="both"/>
        <w:rPr>
          <w:rFonts w:ascii="Sylfaen" w:eastAsia="Sylfaen" w:hAnsi="Sylfaen" w:cs="Sylfaen"/>
          <w:color w:val="000000"/>
          <w:sz w:val="8"/>
          <w:szCs w:val="8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60"/>
        <w:gridCol w:w="5310"/>
      </w:tblGrid>
      <w:tr w:rsidR="00EC3B87" w:rsidRPr="003E5E62" w14:paraId="4BA498C6" w14:textId="77777777" w:rsidTr="00A70C4E">
        <w:tc>
          <w:tcPr>
            <w:tcW w:w="5040" w:type="dxa"/>
          </w:tcPr>
          <w:p w14:paraId="25C9451E" w14:textId="0138C98C" w:rsidR="00C268F0" w:rsidRPr="00C268F0" w:rsidRDefault="00C268F0" w:rsidP="00BC6DBF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მხარეთა ხელმოწერები:</w:t>
            </w:r>
          </w:p>
          <w:p w14:paraId="67F38E00" w14:textId="41D27045" w:rsidR="00EC3B87" w:rsidRPr="003E5E62" w:rsidRDefault="00BC6DBF" w:rsidP="00A70C4E">
            <w:pPr>
              <w:tabs>
                <w:tab w:val="left" w:pos="6930"/>
              </w:tabs>
              <w:autoSpaceDE w:val="0"/>
              <w:autoSpaceDN w:val="0"/>
              <w:adjustRightInd w:val="0"/>
              <w:ind w:firstLine="1331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განმცხადებ</w:t>
            </w:r>
            <w:r w:rsidR="00C268F0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ე</w:t>
            </w: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ლი</w:t>
            </w:r>
            <w:r w:rsidR="00C268F0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  <w:tc>
          <w:tcPr>
            <w:tcW w:w="360" w:type="dxa"/>
          </w:tcPr>
          <w:p w14:paraId="059B8665" w14:textId="77777777" w:rsidR="00EC3B87" w:rsidRPr="003E5E62" w:rsidRDefault="00EC3B87" w:rsidP="00497267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5310" w:type="dxa"/>
          </w:tcPr>
          <w:p w14:paraId="70FC93B2" w14:textId="77777777" w:rsidR="00C268F0" w:rsidRDefault="00C268F0" w:rsidP="00497267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  <w:p w14:paraId="3A7F95DA" w14:textId="1CE2B33E" w:rsidR="00EC3B87" w:rsidRPr="003E5E62" w:rsidRDefault="00EC3B87" w:rsidP="00A70C4E">
            <w:pPr>
              <w:tabs>
                <w:tab w:val="left" w:pos="6930"/>
              </w:tabs>
              <w:autoSpaceDE w:val="0"/>
              <w:autoSpaceDN w:val="0"/>
              <w:adjustRightInd w:val="0"/>
              <w:ind w:left="-462" w:right="-557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შპს „საქართველოს მელიორაციის“ </w:t>
            </w:r>
            <w:r w:rsidR="00C268F0"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წარმომადგენ</w:t>
            </w:r>
            <w:r w:rsidR="00F66EF0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ე</w:t>
            </w:r>
            <w:r w:rsidR="00C268F0"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ლი</w:t>
            </w:r>
            <w:r w:rsidR="00C268F0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 (</w:t>
            </w:r>
            <w:r w:rsidR="00F66EF0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ს</w:t>
            </w:r>
            <w:r w:rsidR="00C268F0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ახელი, გვარი)</w:t>
            </w:r>
          </w:p>
        </w:tc>
      </w:tr>
    </w:tbl>
    <w:p w14:paraId="5E19E3FC" w14:textId="77777777" w:rsidR="00DE3F8A" w:rsidRPr="00987570" w:rsidRDefault="00DE3F8A" w:rsidP="00A20FBF">
      <w:pPr>
        <w:tabs>
          <w:tab w:val="left" w:pos="360"/>
          <w:tab w:val="left" w:pos="9360"/>
        </w:tabs>
        <w:spacing w:after="0" w:line="240" w:lineRule="auto"/>
        <w:jc w:val="both"/>
        <w:rPr>
          <w:rFonts w:ascii="Sylfaen" w:eastAsia="Calibri" w:hAnsi="Sylfaen" w:cs="Sylfaen"/>
          <w:b/>
          <w:sz w:val="8"/>
          <w:szCs w:val="8"/>
          <w:lang w:eastAsia="ar-SA"/>
        </w:rPr>
      </w:pPr>
    </w:p>
    <w:sectPr w:rsidR="00DE3F8A" w:rsidRPr="00987570" w:rsidSect="00E64BA7">
      <w:pgSz w:w="11906" w:h="16838" w:code="9"/>
      <w:pgMar w:top="360" w:right="566" w:bottom="270" w:left="5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B934" w14:textId="77777777" w:rsidR="00A30FD1" w:rsidRPr="003E5E62" w:rsidRDefault="00A30FD1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separator/>
      </w:r>
    </w:p>
  </w:endnote>
  <w:endnote w:type="continuationSeparator" w:id="0">
    <w:p w14:paraId="1F7EB1D6" w14:textId="77777777" w:rsidR="00A30FD1" w:rsidRPr="003E5E62" w:rsidRDefault="00A30FD1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F662" w14:textId="77777777" w:rsidR="00A30FD1" w:rsidRPr="003E5E62" w:rsidRDefault="00A30FD1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separator/>
      </w:r>
    </w:p>
  </w:footnote>
  <w:footnote w:type="continuationSeparator" w:id="0">
    <w:p w14:paraId="7ED77BF5" w14:textId="77777777" w:rsidR="00A30FD1" w:rsidRPr="003E5E62" w:rsidRDefault="00A30FD1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continuationSeparator/>
      </w:r>
    </w:p>
  </w:footnote>
  <w:footnote w:id="1">
    <w:p w14:paraId="33D3287C" w14:textId="365B5D7C" w:rsidR="00963446" w:rsidRPr="00963446" w:rsidRDefault="00963446" w:rsidP="007D2DEF">
      <w:pPr>
        <w:pStyle w:val="FootnoteText"/>
        <w:jc w:val="both"/>
        <w:rPr>
          <w:rFonts w:ascii="Sylfaen" w:hAnsi="Sylfaen"/>
          <w:sz w:val="14"/>
          <w:szCs w:val="14"/>
        </w:rPr>
      </w:pPr>
      <w:r w:rsidRPr="00963446">
        <w:rPr>
          <w:rStyle w:val="FootnoteReference"/>
          <w:rFonts w:ascii="Sylfaen" w:hAnsi="Sylfaen"/>
          <w:sz w:val="14"/>
          <w:szCs w:val="14"/>
        </w:rPr>
        <w:footnoteRef/>
      </w:r>
      <w:r w:rsidRPr="00963446">
        <w:rPr>
          <w:rFonts w:ascii="Sylfaen" w:hAnsi="Sylfaen"/>
          <w:sz w:val="14"/>
          <w:szCs w:val="14"/>
        </w:rPr>
        <w:t xml:space="preserve"> თუ მონიშნული პერიოდ</w:t>
      </w:r>
      <w:r w:rsidR="00A13B9E">
        <w:rPr>
          <w:rFonts w:ascii="Sylfaen" w:hAnsi="Sylfaen"/>
          <w:sz w:val="14"/>
          <w:szCs w:val="14"/>
        </w:rPr>
        <w:t>(ებ)</w:t>
      </w:r>
      <w:r w:rsidRPr="00963446">
        <w:rPr>
          <w:rFonts w:ascii="Sylfaen" w:hAnsi="Sylfaen"/>
          <w:sz w:val="14"/>
          <w:szCs w:val="14"/>
        </w:rPr>
        <w:t>ი</w:t>
      </w:r>
      <w:r w:rsidR="005035D2">
        <w:rPr>
          <w:rFonts w:ascii="Sylfaen" w:hAnsi="Sylfaen"/>
          <w:sz w:val="14"/>
          <w:szCs w:val="14"/>
        </w:rPr>
        <w:t xml:space="preserve"> </w:t>
      </w:r>
      <w:r w:rsidRPr="00963446">
        <w:rPr>
          <w:rFonts w:ascii="Sylfaen" w:hAnsi="Sylfaen"/>
          <w:sz w:val="14"/>
          <w:szCs w:val="14"/>
        </w:rPr>
        <w:t xml:space="preserve">არ შეესაბამება </w:t>
      </w:r>
      <w:r w:rsidR="00A80410">
        <w:rPr>
          <w:rFonts w:ascii="Sylfaen" w:hAnsi="Sylfaen"/>
          <w:sz w:val="14"/>
          <w:szCs w:val="14"/>
        </w:rPr>
        <w:t xml:space="preserve">წყლის მიწოდების რეჟიმში გათვალისწინებულ, </w:t>
      </w:r>
      <w:r w:rsidRPr="00963446">
        <w:rPr>
          <w:rFonts w:ascii="Sylfaen" w:hAnsi="Sylfaen"/>
          <w:sz w:val="14"/>
          <w:szCs w:val="14"/>
        </w:rPr>
        <w:t xml:space="preserve">სასოფლო-სამეურნეო კულტურაზე აგროვადების მიხედვით დადგენილ რწყვის ჯერადობას, </w:t>
      </w:r>
      <w:r w:rsidR="00A80410">
        <w:rPr>
          <w:rFonts w:ascii="Sylfaen" w:hAnsi="Sylfaen"/>
          <w:sz w:val="14"/>
          <w:szCs w:val="14"/>
        </w:rPr>
        <w:t>მიმწოდებელი</w:t>
      </w:r>
      <w:r w:rsidRPr="00963446">
        <w:rPr>
          <w:rFonts w:ascii="Sylfaen" w:hAnsi="Sylfaen"/>
          <w:sz w:val="14"/>
          <w:szCs w:val="14"/>
        </w:rPr>
        <w:t xml:space="preserve"> უფლებამოსილია </w:t>
      </w:r>
      <w:r w:rsidR="00A80410">
        <w:rPr>
          <w:rFonts w:ascii="Sylfaen" w:hAnsi="Sylfaen"/>
          <w:sz w:val="14"/>
          <w:szCs w:val="14"/>
        </w:rPr>
        <w:t xml:space="preserve">უარი განაცხადოს წყალსარგებლობის განრიგის შეთანხმებაზე, გარდა იმ შემთხვევებისა </w:t>
      </w:r>
      <w:r w:rsidR="00A80410" w:rsidRPr="00E64BA7">
        <w:rPr>
          <w:rFonts w:ascii="Sylfaen" w:hAnsi="Sylfaen"/>
          <w:sz w:val="14"/>
          <w:szCs w:val="14"/>
        </w:rPr>
        <w:t>თუ საირიგაციო ოპერაციების ტექნოლოგიური თავისებურება</w:t>
      </w:r>
      <w:r w:rsidR="00A80410">
        <w:rPr>
          <w:rFonts w:ascii="Sylfaen" w:hAnsi="Sylfaen"/>
          <w:sz w:val="14"/>
          <w:szCs w:val="14"/>
        </w:rPr>
        <w:t xml:space="preserve"> მოითხოვს დამატებით რწყვის ოპერაციების განხორციელებას.</w:t>
      </w:r>
    </w:p>
  </w:footnote>
  <w:footnote w:id="2">
    <w:p w14:paraId="6D463109" w14:textId="251A94E5" w:rsidR="00963446" w:rsidRPr="003E5E62" w:rsidRDefault="00963446" w:rsidP="005F5C98">
      <w:pPr>
        <w:pStyle w:val="FootnoteText"/>
        <w:jc w:val="both"/>
        <w:rPr>
          <w:rFonts w:ascii="Sylfaen" w:hAnsi="Sylfaen"/>
          <w:sz w:val="14"/>
          <w:szCs w:val="14"/>
        </w:rPr>
      </w:pPr>
      <w:r w:rsidRPr="003E5E62">
        <w:rPr>
          <w:rStyle w:val="FootnoteReference"/>
          <w:rFonts w:ascii="Sylfaen" w:hAnsi="Sylfaen"/>
          <w:sz w:val="14"/>
          <w:szCs w:val="14"/>
        </w:rPr>
        <w:footnoteRef/>
      </w:r>
      <w:r w:rsidRPr="003E5E62">
        <w:rPr>
          <w:rFonts w:ascii="Sylfaen" w:hAnsi="Sylfaen"/>
          <w:sz w:val="14"/>
          <w:szCs w:val="14"/>
        </w:rPr>
        <w:t xml:space="preserve"> მიწოდების წერტილზე რეგისტრირებულ მიწის ნაკვეთზე, შესაძლებელია შეთანხმდეს ერთდროულად რამდენიმე წყალსარგებლობის განრიგის განაცხადი: მიწოდების წერტილების, გაშენებული განსხვავებული სასოფლო-სამეურნეო კულტურების, ასევე ამ მიწის ნაწილზე სხვა პირის დროებით სარგებლობისას.</w:t>
      </w:r>
    </w:p>
  </w:footnote>
  <w:footnote w:id="3">
    <w:p w14:paraId="38BE1FCE" w14:textId="77777777" w:rsidR="000A7964" w:rsidRPr="003E5E62" w:rsidRDefault="000A7964" w:rsidP="00D25BE3">
      <w:pPr>
        <w:pStyle w:val="FootnoteText"/>
        <w:jc w:val="both"/>
        <w:rPr>
          <w:sz w:val="14"/>
          <w:szCs w:val="14"/>
        </w:rPr>
      </w:pPr>
      <w:r w:rsidRPr="003E5E62">
        <w:rPr>
          <w:rStyle w:val="FootnoteReference"/>
          <w:sz w:val="14"/>
          <w:szCs w:val="14"/>
        </w:rPr>
        <w:footnoteRef/>
      </w:r>
      <w:r w:rsidRPr="003E5E62">
        <w:rPr>
          <w:sz w:val="14"/>
          <w:szCs w:val="14"/>
        </w:rPr>
        <w:t xml:space="preserve"> </w:t>
      </w:r>
      <w:r w:rsidRPr="003E5E62">
        <w:rPr>
          <w:rFonts w:ascii="Sylfaen" w:hAnsi="Sylfaen"/>
          <w:sz w:val="14"/>
          <w:szCs w:val="14"/>
        </w:rPr>
        <w:t>ერთი ჰექტარი მიწის მორწყვის ნორმა რწყვის ოპერაციაზე: ერთწლოვანი კულტურებისთვის - 1411 მ³; ხოლო მრავალწლოვანი კულტურებისთვის - 1235 მ³. ამასთან, წყლის მუდმივად მიწოდების შემთხვევაში: მორწყვის ნორმა ითვლება თვის განმავლობაში მიღებული წყლის მოცულობიდან.</w:t>
      </w:r>
    </w:p>
  </w:footnote>
  <w:footnote w:id="4">
    <w:p w14:paraId="5916C2DB" w14:textId="7E9CB08A" w:rsidR="000A7964" w:rsidRPr="003E5E62" w:rsidRDefault="000A7964">
      <w:pPr>
        <w:pStyle w:val="FootnoteText"/>
        <w:rPr>
          <w:sz w:val="18"/>
          <w:szCs w:val="18"/>
        </w:rPr>
      </w:pPr>
      <w:r w:rsidRPr="003E5E62">
        <w:rPr>
          <w:rStyle w:val="FootnoteReference"/>
          <w:sz w:val="14"/>
          <w:szCs w:val="14"/>
        </w:rPr>
        <w:footnoteRef/>
      </w:r>
      <w:r w:rsidRPr="003E5E62">
        <w:rPr>
          <w:sz w:val="14"/>
          <w:szCs w:val="14"/>
        </w:rPr>
        <w:t xml:space="preserve"> </w:t>
      </w:r>
      <w:r w:rsidRPr="003E5E62">
        <w:rPr>
          <w:rFonts w:ascii="Sylfaen" w:hAnsi="Sylfaen"/>
          <w:sz w:val="14"/>
          <w:szCs w:val="14"/>
        </w:rPr>
        <w:t>შესაძლოა მოინიშნოს</w:t>
      </w:r>
      <w:r w:rsidRPr="003E5E62">
        <w:rPr>
          <w:sz w:val="14"/>
          <w:szCs w:val="14"/>
        </w:rPr>
        <w:t xml:space="preserve"> </w:t>
      </w:r>
      <w:r w:rsidRPr="003E5E62">
        <w:rPr>
          <w:rFonts w:ascii="Sylfaen" w:hAnsi="Sylfaen"/>
          <w:sz w:val="14"/>
          <w:szCs w:val="14"/>
        </w:rPr>
        <w:t xml:space="preserve"> შპს „საქართველოს მელიორაციის“ მიერ, კონკრეტული სასოფლო-სამეურნეო კულტურის დამატების შემთხვევაში.</w:t>
      </w:r>
    </w:p>
  </w:footnote>
  <w:footnote w:id="5">
    <w:p w14:paraId="12071914" w14:textId="34A39375" w:rsidR="00CD41C3" w:rsidRPr="00D347D0" w:rsidRDefault="00CD41C3" w:rsidP="001F3DC6">
      <w:pPr>
        <w:pStyle w:val="FootnoteText"/>
        <w:jc w:val="both"/>
        <w:rPr>
          <w:rFonts w:ascii="Sylfaen" w:hAnsi="Sylfaen"/>
          <w:sz w:val="14"/>
          <w:szCs w:val="14"/>
        </w:rPr>
      </w:pPr>
      <w:r w:rsidRPr="00D347D0">
        <w:rPr>
          <w:rStyle w:val="FootnoteReference"/>
          <w:rFonts w:ascii="Sylfaen" w:hAnsi="Sylfaen"/>
          <w:sz w:val="14"/>
          <w:szCs w:val="14"/>
        </w:rPr>
        <w:footnoteRef/>
      </w:r>
      <w:r w:rsidRPr="00D347D0">
        <w:rPr>
          <w:rFonts w:ascii="Sylfaen" w:hAnsi="Sylfaen"/>
          <w:sz w:val="14"/>
          <w:szCs w:val="14"/>
        </w:rPr>
        <w:t xml:space="preserve"> </w:t>
      </w:r>
      <w:r w:rsidR="00A80410">
        <w:rPr>
          <w:rFonts w:ascii="Sylfaen" w:hAnsi="Sylfaen"/>
          <w:sz w:val="14"/>
          <w:szCs w:val="14"/>
        </w:rPr>
        <w:t xml:space="preserve">მაგალითად: პროფილური მომხმარებლის </w:t>
      </w:r>
      <w:r w:rsidR="00A310A3" w:rsidRPr="00A310A3">
        <w:rPr>
          <w:rFonts w:ascii="Sylfaen" w:hAnsi="Sylfaen"/>
          <w:sz w:val="14"/>
          <w:szCs w:val="14"/>
        </w:rPr>
        <w:t>(გარდა წყალმომხმარებელთა ორგანიზაციის)</w:t>
      </w:r>
      <w:r w:rsidR="00A310A3">
        <w:rPr>
          <w:rFonts w:ascii="Sylfaen" w:hAnsi="Sylfaen"/>
          <w:sz w:val="14"/>
          <w:szCs w:val="14"/>
        </w:rPr>
        <w:t xml:space="preserve"> </w:t>
      </w:r>
      <w:r w:rsidR="00A80410">
        <w:rPr>
          <w:rFonts w:ascii="Sylfaen" w:hAnsi="Sylfaen"/>
          <w:sz w:val="14"/>
          <w:szCs w:val="14"/>
        </w:rPr>
        <w:t xml:space="preserve">შემთხვევაში </w:t>
      </w:r>
      <w:r w:rsidR="00F76E8D">
        <w:rPr>
          <w:rFonts w:ascii="Sylfaen" w:hAnsi="Sylfaen"/>
          <w:sz w:val="14"/>
          <w:szCs w:val="14"/>
        </w:rPr>
        <w:t xml:space="preserve">წყლის </w:t>
      </w:r>
      <w:r w:rsidR="00C268F0" w:rsidRPr="003B1A77">
        <w:rPr>
          <w:rFonts w:ascii="Sylfaen" w:hAnsi="Sylfaen"/>
          <w:sz w:val="14"/>
          <w:szCs w:val="14"/>
        </w:rPr>
        <w:t xml:space="preserve">საცალო მიწოდების საფასური –  </w:t>
      </w:r>
      <w:r w:rsidR="00181B0E">
        <w:rPr>
          <w:rFonts w:ascii="Sylfaen" w:hAnsi="Sylfaen"/>
          <w:sz w:val="14"/>
          <w:szCs w:val="14"/>
        </w:rPr>
        <w:t>0,08</w:t>
      </w:r>
      <w:r w:rsidR="00C268F0" w:rsidRPr="003B1A77">
        <w:rPr>
          <w:rFonts w:ascii="Sylfaen" w:hAnsi="Sylfaen"/>
          <w:sz w:val="14"/>
          <w:szCs w:val="14"/>
        </w:rPr>
        <w:t xml:space="preserve"> ლარი/მ</w:t>
      </w:r>
      <w:r w:rsidR="00C268F0" w:rsidRPr="00FA1FD0">
        <w:rPr>
          <w:rFonts w:ascii="Times New Roman" w:hAnsi="Times New Roman" w:cs="Times New Roman"/>
          <w:sz w:val="14"/>
          <w:szCs w:val="14"/>
          <w:vertAlign w:val="superscript"/>
        </w:rPr>
        <w:t>​</w:t>
      </w:r>
      <w:r w:rsidR="00C268F0" w:rsidRPr="00FA1FD0">
        <w:rPr>
          <w:rFonts w:ascii="Sylfaen" w:hAnsi="Sylfaen"/>
          <w:sz w:val="14"/>
          <w:szCs w:val="14"/>
          <w:vertAlign w:val="superscript"/>
        </w:rPr>
        <w:t>3</w:t>
      </w:r>
      <w:r w:rsidR="00C268F0">
        <w:rPr>
          <w:rFonts w:ascii="Sylfaen" w:hAnsi="Sylfaen"/>
          <w:sz w:val="14"/>
          <w:szCs w:val="14"/>
        </w:rPr>
        <w:t xml:space="preserve"> (დღგ-ს </w:t>
      </w:r>
      <w:r w:rsidR="0072008A">
        <w:rPr>
          <w:rFonts w:ascii="Sylfaen" w:hAnsi="Sylfaen"/>
          <w:sz w:val="14"/>
          <w:szCs w:val="14"/>
        </w:rPr>
        <w:t>ჩათვლით</w:t>
      </w:r>
      <w:r w:rsidR="00C268F0">
        <w:rPr>
          <w:rFonts w:ascii="Sylfaen" w:hAnsi="Sylfaen"/>
          <w:sz w:val="14"/>
          <w:szCs w:val="14"/>
        </w:rPr>
        <w:t xml:space="preserve">), ხოლო მრიცხველის გარეშე მიწოდებული წყლის საფასურს წარმოადგენს, 1 ჰექტარზე მორწყვის ოპერაცია: </w:t>
      </w:r>
      <w:r w:rsidR="00A80410" w:rsidRPr="00BD04FB">
        <w:rPr>
          <w:rFonts w:ascii="Sylfaen" w:hAnsi="Sylfaen"/>
          <w:sz w:val="14"/>
          <w:szCs w:val="14"/>
        </w:rPr>
        <w:t xml:space="preserve">ა) ერთწლოვანი კულტურებისთვის - </w:t>
      </w:r>
      <w:r w:rsidR="0072008A">
        <w:rPr>
          <w:rFonts w:ascii="Sylfaen" w:hAnsi="Sylfaen"/>
          <w:sz w:val="14"/>
          <w:szCs w:val="14"/>
        </w:rPr>
        <w:t>116.5</w:t>
      </w:r>
      <w:r w:rsidR="00A80410" w:rsidRPr="00BD04FB">
        <w:rPr>
          <w:rFonts w:ascii="Sylfaen" w:hAnsi="Sylfaen"/>
          <w:sz w:val="14"/>
          <w:szCs w:val="14"/>
        </w:rPr>
        <w:t xml:space="preserve"> ლარი</w:t>
      </w:r>
      <w:r w:rsidR="00A80410">
        <w:rPr>
          <w:rFonts w:ascii="Sylfaen" w:hAnsi="Sylfaen"/>
          <w:sz w:val="14"/>
          <w:szCs w:val="14"/>
        </w:rPr>
        <w:t xml:space="preserve"> (დღგ-ს </w:t>
      </w:r>
      <w:r w:rsidR="0072008A">
        <w:rPr>
          <w:rFonts w:ascii="Sylfaen" w:hAnsi="Sylfaen"/>
          <w:sz w:val="14"/>
          <w:szCs w:val="14"/>
        </w:rPr>
        <w:t>ჩათვლით</w:t>
      </w:r>
      <w:r w:rsidR="00A80410">
        <w:rPr>
          <w:rFonts w:ascii="Sylfaen" w:hAnsi="Sylfaen"/>
          <w:sz w:val="14"/>
          <w:szCs w:val="14"/>
        </w:rPr>
        <w:t>)</w:t>
      </w:r>
      <w:r w:rsidR="00A80410" w:rsidRPr="00BD04FB">
        <w:rPr>
          <w:rFonts w:ascii="Sylfaen" w:hAnsi="Sylfaen"/>
          <w:sz w:val="14"/>
          <w:szCs w:val="14"/>
        </w:rPr>
        <w:t xml:space="preserve">; ბ) მრავალწლოვანი კულტურებისთვის  - </w:t>
      </w:r>
      <w:r w:rsidR="0072008A">
        <w:rPr>
          <w:rFonts w:ascii="Sylfaen" w:hAnsi="Sylfaen"/>
          <w:sz w:val="14"/>
          <w:szCs w:val="14"/>
        </w:rPr>
        <w:t>102</w:t>
      </w:r>
      <w:r w:rsidR="00A15FA9">
        <w:rPr>
          <w:rFonts w:ascii="Sylfaen" w:hAnsi="Sylfaen"/>
          <w:sz w:val="14"/>
          <w:szCs w:val="14"/>
        </w:rPr>
        <w:t xml:space="preserve"> </w:t>
      </w:r>
      <w:r w:rsidR="00A80410" w:rsidRPr="00BD04FB">
        <w:rPr>
          <w:rFonts w:ascii="Sylfaen" w:hAnsi="Sylfaen"/>
          <w:sz w:val="14"/>
          <w:szCs w:val="14"/>
        </w:rPr>
        <w:t>ლარი</w:t>
      </w:r>
      <w:r w:rsidR="00A80410">
        <w:rPr>
          <w:rFonts w:ascii="Sylfaen" w:hAnsi="Sylfaen"/>
          <w:sz w:val="14"/>
          <w:szCs w:val="14"/>
        </w:rPr>
        <w:t xml:space="preserve"> (დღგ-ს </w:t>
      </w:r>
      <w:r w:rsidR="0072008A">
        <w:rPr>
          <w:rFonts w:ascii="Sylfaen" w:hAnsi="Sylfaen"/>
          <w:sz w:val="14"/>
          <w:szCs w:val="14"/>
        </w:rPr>
        <w:t>ჩათვლით</w:t>
      </w:r>
      <w:r w:rsidR="00A80410">
        <w:rPr>
          <w:rFonts w:ascii="Sylfaen" w:hAnsi="Sylfaen"/>
          <w:sz w:val="14"/>
          <w:szCs w:val="14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300"/>
    <w:multiLevelType w:val="hybridMultilevel"/>
    <w:tmpl w:val="2924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01C"/>
    <w:multiLevelType w:val="hybridMultilevel"/>
    <w:tmpl w:val="ECD2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4B"/>
    <w:multiLevelType w:val="hybridMultilevel"/>
    <w:tmpl w:val="C2501C7A"/>
    <w:lvl w:ilvl="0" w:tplc="0409000F">
      <w:start w:val="1"/>
      <w:numFmt w:val="decimal"/>
      <w:lvlText w:val="%1."/>
      <w:lvlJc w:val="left"/>
      <w:pPr>
        <w:ind w:left="2512" w:hanging="360"/>
      </w:pPr>
    </w:lvl>
    <w:lvl w:ilvl="1" w:tplc="04090019" w:tentative="1">
      <w:start w:val="1"/>
      <w:numFmt w:val="lowerLetter"/>
      <w:lvlText w:val="%2."/>
      <w:lvlJc w:val="left"/>
      <w:pPr>
        <w:ind w:left="3232" w:hanging="360"/>
      </w:pPr>
    </w:lvl>
    <w:lvl w:ilvl="2" w:tplc="0409001B" w:tentative="1">
      <w:start w:val="1"/>
      <w:numFmt w:val="lowerRoman"/>
      <w:lvlText w:val="%3."/>
      <w:lvlJc w:val="right"/>
      <w:pPr>
        <w:ind w:left="3952" w:hanging="180"/>
      </w:pPr>
    </w:lvl>
    <w:lvl w:ilvl="3" w:tplc="0409000F" w:tentative="1">
      <w:start w:val="1"/>
      <w:numFmt w:val="decimal"/>
      <w:lvlText w:val="%4."/>
      <w:lvlJc w:val="left"/>
      <w:pPr>
        <w:ind w:left="4672" w:hanging="360"/>
      </w:pPr>
    </w:lvl>
    <w:lvl w:ilvl="4" w:tplc="04090019" w:tentative="1">
      <w:start w:val="1"/>
      <w:numFmt w:val="lowerLetter"/>
      <w:lvlText w:val="%5."/>
      <w:lvlJc w:val="left"/>
      <w:pPr>
        <w:ind w:left="5392" w:hanging="360"/>
      </w:pPr>
    </w:lvl>
    <w:lvl w:ilvl="5" w:tplc="0409001B" w:tentative="1">
      <w:start w:val="1"/>
      <w:numFmt w:val="lowerRoman"/>
      <w:lvlText w:val="%6."/>
      <w:lvlJc w:val="right"/>
      <w:pPr>
        <w:ind w:left="6112" w:hanging="180"/>
      </w:pPr>
    </w:lvl>
    <w:lvl w:ilvl="6" w:tplc="0409000F" w:tentative="1">
      <w:start w:val="1"/>
      <w:numFmt w:val="decimal"/>
      <w:lvlText w:val="%7."/>
      <w:lvlJc w:val="left"/>
      <w:pPr>
        <w:ind w:left="6832" w:hanging="360"/>
      </w:pPr>
    </w:lvl>
    <w:lvl w:ilvl="7" w:tplc="04090019" w:tentative="1">
      <w:start w:val="1"/>
      <w:numFmt w:val="lowerLetter"/>
      <w:lvlText w:val="%8."/>
      <w:lvlJc w:val="left"/>
      <w:pPr>
        <w:ind w:left="7552" w:hanging="360"/>
      </w:pPr>
    </w:lvl>
    <w:lvl w:ilvl="8" w:tplc="040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3" w15:restartNumberingAfterBreak="0">
    <w:nsid w:val="56040F65"/>
    <w:multiLevelType w:val="hybridMultilevel"/>
    <w:tmpl w:val="7F72B9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3C06"/>
    <w:multiLevelType w:val="hybridMultilevel"/>
    <w:tmpl w:val="3C5631C2"/>
    <w:lvl w:ilvl="0" w:tplc="6382CA66">
      <w:start w:val="1"/>
      <w:numFmt w:val="decimal"/>
      <w:lvlText w:val="%1."/>
      <w:lvlJc w:val="left"/>
      <w:pPr>
        <w:ind w:left="915" w:hanging="375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087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774879"/>
    <w:multiLevelType w:val="hybridMultilevel"/>
    <w:tmpl w:val="DCD45A30"/>
    <w:lvl w:ilvl="0" w:tplc="53BE2BF4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4084E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0AE1E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4912E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180978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CCAFA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AA2FC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8D3DE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E9602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901CF"/>
    <w:multiLevelType w:val="hybridMultilevel"/>
    <w:tmpl w:val="FC38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14912">
    <w:abstractNumId w:val="7"/>
  </w:num>
  <w:num w:numId="2" w16cid:durableId="1581254226">
    <w:abstractNumId w:val="1"/>
  </w:num>
  <w:num w:numId="3" w16cid:durableId="1862159253">
    <w:abstractNumId w:val="2"/>
  </w:num>
  <w:num w:numId="4" w16cid:durableId="1610502696">
    <w:abstractNumId w:val="4"/>
  </w:num>
  <w:num w:numId="5" w16cid:durableId="352267866">
    <w:abstractNumId w:val="6"/>
  </w:num>
  <w:num w:numId="6" w16cid:durableId="277682541">
    <w:abstractNumId w:val="3"/>
  </w:num>
  <w:num w:numId="7" w16cid:durableId="139426997">
    <w:abstractNumId w:val="5"/>
  </w:num>
  <w:num w:numId="8" w16cid:durableId="3291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06"/>
    <w:rsid w:val="00011121"/>
    <w:rsid w:val="00033F50"/>
    <w:rsid w:val="00044DBE"/>
    <w:rsid w:val="0004631D"/>
    <w:rsid w:val="00050DA6"/>
    <w:rsid w:val="00052209"/>
    <w:rsid w:val="00052528"/>
    <w:rsid w:val="00053593"/>
    <w:rsid w:val="000537A8"/>
    <w:rsid w:val="00054627"/>
    <w:rsid w:val="00054745"/>
    <w:rsid w:val="00054CEB"/>
    <w:rsid w:val="00062F43"/>
    <w:rsid w:val="00067117"/>
    <w:rsid w:val="00067EEB"/>
    <w:rsid w:val="0007401E"/>
    <w:rsid w:val="000746E1"/>
    <w:rsid w:val="00075C4E"/>
    <w:rsid w:val="0007715D"/>
    <w:rsid w:val="00081142"/>
    <w:rsid w:val="00083CC3"/>
    <w:rsid w:val="000868A4"/>
    <w:rsid w:val="00090B34"/>
    <w:rsid w:val="00090EC3"/>
    <w:rsid w:val="000A6EBB"/>
    <w:rsid w:val="000A7964"/>
    <w:rsid w:val="000B1382"/>
    <w:rsid w:val="000B3E56"/>
    <w:rsid w:val="000B4701"/>
    <w:rsid w:val="000B5386"/>
    <w:rsid w:val="000B5E2C"/>
    <w:rsid w:val="000C7CBB"/>
    <w:rsid w:val="000E0104"/>
    <w:rsid w:val="000E2EA8"/>
    <w:rsid w:val="000E5627"/>
    <w:rsid w:val="000F2B2E"/>
    <w:rsid w:val="000F4D1C"/>
    <w:rsid w:val="001055D9"/>
    <w:rsid w:val="00106226"/>
    <w:rsid w:val="001121CD"/>
    <w:rsid w:val="0011340C"/>
    <w:rsid w:val="001135F5"/>
    <w:rsid w:val="00113EA4"/>
    <w:rsid w:val="00114D55"/>
    <w:rsid w:val="00121F69"/>
    <w:rsid w:val="00122692"/>
    <w:rsid w:val="001428EF"/>
    <w:rsid w:val="00144C12"/>
    <w:rsid w:val="00151983"/>
    <w:rsid w:val="00152C2F"/>
    <w:rsid w:val="001644B7"/>
    <w:rsid w:val="001652D5"/>
    <w:rsid w:val="00165D7C"/>
    <w:rsid w:val="00167BAE"/>
    <w:rsid w:val="00181B0E"/>
    <w:rsid w:val="00193E46"/>
    <w:rsid w:val="00197021"/>
    <w:rsid w:val="00197646"/>
    <w:rsid w:val="001A0085"/>
    <w:rsid w:val="001A6421"/>
    <w:rsid w:val="001B38FD"/>
    <w:rsid w:val="001C4A38"/>
    <w:rsid w:val="001E035F"/>
    <w:rsid w:val="001E1747"/>
    <w:rsid w:val="001F348B"/>
    <w:rsid w:val="001F3DC6"/>
    <w:rsid w:val="001F5E4D"/>
    <w:rsid w:val="00202C76"/>
    <w:rsid w:val="00204BD7"/>
    <w:rsid w:val="00216378"/>
    <w:rsid w:val="00221C9A"/>
    <w:rsid w:val="002252A6"/>
    <w:rsid w:val="00226BCC"/>
    <w:rsid w:val="00246811"/>
    <w:rsid w:val="00250F5F"/>
    <w:rsid w:val="00260ED4"/>
    <w:rsid w:val="00262F76"/>
    <w:rsid w:val="00265FF4"/>
    <w:rsid w:val="0026664F"/>
    <w:rsid w:val="002734D7"/>
    <w:rsid w:val="002802BF"/>
    <w:rsid w:val="00281270"/>
    <w:rsid w:val="00281EBD"/>
    <w:rsid w:val="0028338E"/>
    <w:rsid w:val="00283CBD"/>
    <w:rsid w:val="002911AA"/>
    <w:rsid w:val="002928B5"/>
    <w:rsid w:val="002B1D83"/>
    <w:rsid w:val="002B790D"/>
    <w:rsid w:val="002C0721"/>
    <w:rsid w:val="002C60BC"/>
    <w:rsid w:val="002E09FB"/>
    <w:rsid w:val="002E102E"/>
    <w:rsid w:val="002E2EA3"/>
    <w:rsid w:val="002E68B6"/>
    <w:rsid w:val="002F2BA7"/>
    <w:rsid w:val="002F6306"/>
    <w:rsid w:val="002F669A"/>
    <w:rsid w:val="003015D5"/>
    <w:rsid w:val="00304729"/>
    <w:rsid w:val="00305CEB"/>
    <w:rsid w:val="0031744B"/>
    <w:rsid w:val="00321713"/>
    <w:rsid w:val="00327537"/>
    <w:rsid w:val="0033286B"/>
    <w:rsid w:val="00336769"/>
    <w:rsid w:val="00336841"/>
    <w:rsid w:val="003369FF"/>
    <w:rsid w:val="003372E1"/>
    <w:rsid w:val="0034295D"/>
    <w:rsid w:val="00352049"/>
    <w:rsid w:val="00354A05"/>
    <w:rsid w:val="00355D85"/>
    <w:rsid w:val="003609B3"/>
    <w:rsid w:val="00373562"/>
    <w:rsid w:val="003777F9"/>
    <w:rsid w:val="0038067A"/>
    <w:rsid w:val="00394D96"/>
    <w:rsid w:val="003A2C7C"/>
    <w:rsid w:val="003A7981"/>
    <w:rsid w:val="003B1CEB"/>
    <w:rsid w:val="003C13C3"/>
    <w:rsid w:val="003C39EC"/>
    <w:rsid w:val="003C5290"/>
    <w:rsid w:val="003C5BFE"/>
    <w:rsid w:val="003C7A63"/>
    <w:rsid w:val="003D1C37"/>
    <w:rsid w:val="003E5E62"/>
    <w:rsid w:val="003E649B"/>
    <w:rsid w:val="00403B74"/>
    <w:rsid w:val="004074FC"/>
    <w:rsid w:val="00410DF2"/>
    <w:rsid w:val="00415B95"/>
    <w:rsid w:val="004168E1"/>
    <w:rsid w:val="00425424"/>
    <w:rsid w:val="004257D5"/>
    <w:rsid w:val="004326BC"/>
    <w:rsid w:val="00440646"/>
    <w:rsid w:val="00440E99"/>
    <w:rsid w:val="00454CEC"/>
    <w:rsid w:val="00463322"/>
    <w:rsid w:val="004659E3"/>
    <w:rsid w:val="00470B6C"/>
    <w:rsid w:val="004715E4"/>
    <w:rsid w:val="00473F05"/>
    <w:rsid w:val="004816BB"/>
    <w:rsid w:val="00484EE6"/>
    <w:rsid w:val="00486A8F"/>
    <w:rsid w:val="00486F85"/>
    <w:rsid w:val="0049356B"/>
    <w:rsid w:val="004953F9"/>
    <w:rsid w:val="004A2A38"/>
    <w:rsid w:val="004A3DB7"/>
    <w:rsid w:val="004B0DA4"/>
    <w:rsid w:val="004C0917"/>
    <w:rsid w:val="004C5538"/>
    <w:rsid w:val="004D70F5"/>
    <w:rsid w:val="004E3598"/>
    <w:rsid w:val="004E435C"/>
    <w:rsid w:val="004E689D"/>
    <w:rsid w:val="004E7786"/>
    <w:rsid w:val="00500520"/>
    <w:rsid w:val="005035D2"/>
    <w:rsid w:val="0051002E"/>
    <w:rsid w:val="0051336D"/>
    <w:rsid w:val="00514068"/>
    <w:rsid w:val="0052065B"/>
    <w:rsid w:val="0052327A"/>
    <w:rsid w:val="00523DCD"/>
    <w:rsid w:val="0052455D"/>
    <w:rsid w:val="005324A7"/>
    <w:rsid w:val="00533D4F"/>
    <w:rsid w:val="005413F0"/>
    <w:rsid w:val="005430C5"/>
    <w:rsid w:val="00543233"/>
    <w:rsid w:val="005474EB"/>
    <w:rsid w:val="0056229E"/>
    <w:rsid w:val="005636F0"/>
    <w:rsid w:val="00563F06"/>
    <w:rsid w:val="00566C63"/>
    <w:rsid w:val="00571464"/>
    <w:rsid w:val="00577B94"/>
    <w:rsid w:val="005832FE"/>
    <w:rsid w:val="00585EEE"/>
    <w:rsid w:val="005945B4"/>
    <w:rsid w:val="00594CC2"/>
    <w:rsid w:val="0059621E"/>
    <w:rsid w:val="005A025A"/>
    <w:rsid w:val="005A1332"/>
    <w:rsid w:val="005A2D17"/>
    <w:rsid w:val="005A3873"/>
    <w:rsid w:val="005A676C"/>
    <w:rsid w:val="005B1F59"/>
    <w:rsid w:val="005B21D7"/>
    <w:rsid w:val="005B4FE8"/>
    <w:rsid w:val="005C7A60"/>
    <w:rsid w:val="005D0D40"/>
    <w:rsid w:val="005D2020"/>
    <w:rsid w:val="005E3DA8"/>
    <w:rsid w:val="005E4BD9"/>
    <w:rsid w:val="005F09CA"/>
    <w:rsid w:val="005F5C98"/>
    <w:rsid w:val="00600209"/>
    <w:rsid w:val="00601CD0"/>
    <w:rsid w:val="00607B94"/>
    <w:rsid w:val="00611139"/>
    <w:rsid w:val="006122E2"/>
    <w:rsid w:val="00620523"/>
    <w:rsid w:val="006213E5"/>
    <w:rsid w:val="00621449"/>
    <w:rsid w:val="00627D68"/>
    <w:rsid w:val="00631EE7"/>
    <w:rsid w:val="00631F44"/>
    <w:rsid w:val="00635FBA"/>
    <w:rsid w:val="00641491"/>
    <w:rsid w:val="006431C8"/>
    <w:rsid w:val="006449EF"/>
    <w:rsid w:val="00645A70"/>
    <w:rsid w:val="00656EAA"/>
    <w:rsid w:val="00657CDD"/>
    <w:rsid w:val="0066016F"/>
    <w:rsid w:val="00661167"/>
    <w:rsid w:val="006717A1"/>
    <w:rsid w:val="00671FB0"/>
    <w:rsid w:val="0067371F"/>
    <w:rsid w:val="00683F6A"/>
    <w:rsid w:val="00690478"/>
    <w:rsid w:val="006A01CD"/>
    <w:rsid w:val="006A7FF5"/>
    <w:rsid w:val="006B0403"/>
    <w:rsid w:val="006C1743"/>
    <w:rsid w:val="006C2357"/>
    <w:rsid w:val="006C7ED5"/>
    <w:rsid w:val="006D3A1E"/>
    <w:rsid w:val="006D3FCD"/>
    <w:rsid w:val="006D59BF"/>
    <w:rsid w:val="006D65C4"/>
    <w:rsid w:val="006E2D9E"/>
    <w:rsid w:val="006F133B"/>
    <w:rsid w:val="006F295C"/>
    <w:rsid w:val="006F53EE"/>
    <w:rsid w:val="007129BA"/>
    <w:rsid w:val="00712B71"/>
    <w:rsid w:val="00715542"/>
    <w:rsid w:val="0072008A"/>
    <w:rsid w:val="00736AB5"/>
    <w:rsid w:val="007444B4"/>
    <w:rsid w:val="00746412"/>
    <w:rsid w:val="00751086"/>
    <w:rsid w:val="0075269F"/>
    <w:rsid w:val="00755E0E"/>
    <w:rsid w:val="007642FE"/>
    <w:rsid w:val="0077334B"/>
    <w:rsid w:val="00773635"/>
    <w:rsid w:val="007766CE"/>
    <w:rsid w:val="0079129D"/>
    <w:rsid w:val="00795B5C"/>
    <w:rsid w:val="007A05C4"/>
    <w:rsid w:val="007A3F0C"/>
    <w:rsid w:val="007A6CCA"/>
    <w:rsid w:val="007B54A3"/>
    <w:rsid w:val="007B7953"/>
    <w:rsid w:val="007D043E"/>
    <w:rsid w:val="007D2DEF"/>
    <w:rsid w:val="007D665C"/>
    <w:rsid w:val="007E0D44"/>
    <w:rsid w:val="007F2EFA"/>
    <w:rsid w:val="007F3791"/>
    <w:rsid w:val="007F5C36"/>
    <w:rsid w:val="00806222"/>
    <w:rsid w:val="00810DCC"/>
    <w:rsid w:val="00814875"/>
    <w:rsid w:val="008149FB"/>
    <w:rsid w:val="008164F0"/>
    <w:rsid w:val="00821C11"/>
    <w:rsid w:val="00823B0E"/>
    <w:rsid w:val="00836110"/>
    <w:rsid w:val="008462F1"/>
    <w:rsid w:val="0085528D"/>
    <w:rsid w:val="00861FB7"/>
    <w:rsid w:val="008629F6"/>
    <w:rsid w:val="00871127"/>
    <w:rsid w:val="00880662"/>
    <w:rsid w:val="00882448"/>
    <w:rsid w:val="00884564"/>
    <w:rsid w:val="008906C4"/>
    <w:rsid w:val="00893BFA"/>
    <w:rsid w:val="008A5FA6"/>
    <w:rsid w:val="008B1BBE"/>
    <w:rsid w:val="008C00FD"/>
    <w:rsid w:val="008C1A55"/>
    <w:rsid w:val="008C1F82"/>
    <w:rsid w:val="008D1CA9"/>
    <w:rsid w:val="008D5E42"/>
    <w:rsid w:val="008E2138"/>
    <w:rsid w:val="008F3994"/>
    <w:rsid w:val="008F5456"/>
    <w:rsid w:val="00912227"/>
    <w:rsid w:val="00912EB0"/>
    <w:rsid w:val="00914C7F"/>
    <w:rsid w:val="00920E2D"/>
    <w:rsid w:val="00937C2F"/>
    <w:rsid w:val="00941E22"/>
    <w:rsid w:val="0094310D"/>
    <w:rsid w:val="00944CE1"/>
    <w:rsid w:val="00954607"/>
    <w:rsid w:val="00955269"/>
    <w:rsid w:val="00962E3B"/>
    <w:rsid w:val="00963446"/>
    <w:rsid w:val="0097141A"/>
    <w:rsid w:val="0097750F"/>
    <w:rsid w:val="00983994"/>
    <w:rsid w:val="00983BBA"/>
    <w:rsid w:val="00987570"/>
    <w:rsid w:val="00987CC7"/>
    <w:rsid w:val="0099108B"/>
    <w:rsid w:val="0099441D"/>
    <w:rsid w:val="009A035B"/>
    <w:rsid w:val="009A1051"/>
    <w:rsid w:val="009A2EC9"/>
    <w:rsid w:val="009B0A81"/>
    <w:rsid w:val="009B5037"/>
    <w:rsid w:val="009B6477"/>
    <w:rsid w:val="009C5660"/>
    <w:rsid w:val="009C5CC8"/>
    <w:rsid w:val="009D13C9"/>
    <w:rsid w:val="009D2167"/>
    <w:rsid w:val="009D3191"/>
    <w:rsid w:val="009E1D13"/>
    <w:rsid w:val="009E242A"/>
    <w:rsid w:val="009E3C54"/>
    <w:rsid w:val="009F0D19"/>
    <w:rsid w:val="009F1984"/>
    <w:rsid w:val="00A0067B"/>
    <w:rsid w:val="00A01EBD"/>
    <w:rsid w:val="00A12334"/>
    <w:rsid w:val="00A13B9E"/>
    <w:rsid w:val="00A15FA9"/>
    <w:rsid w:val="00A20B55"/>
    <w:rsid w:val="00A20FBF"/>
    <w:rsid w:val="00A23DCB"/>
    <w:rsid w:val="00A25CBC"/>
    <w:rsid w:val="00A30FD1"/>
    <w:rsid w:val="00A310A3"/>
    <w:rsid w:val="00A46B55"/>
    <w:rsid w:val="00A6252B"/>
    <w:rsid w:val="00A70BC2"/>
    <w:rsid w:val="00A70C4E"/>
    <w:rsid w:val="00A72DFC"/>
    <w:rsid w:val="00A7632F"/>
    <w:rsid w:val="00A80410"/>
    <w:rsid w:val="00A816AC"/>
    <w:rsid w:val="00A81723"/>
    <w:rsid w:val="00A838B8"/>
    <w:rsid w:val="00A8441D"/>
    <w:rsid w:val="00A846E0"/>
    <w:rsid w:val="00A87E17"/>
    <w:rsid w:val="00A92928"/>
    <w:rsid w:val="00A93730"/>
    <w:rsid w:val="00A937AC"/>
    <w:rsid w:val="00A9596D"/>
    <w:rsid w:val="00AA1F24"/>
    <w:rsid w:val="00AA3548"/>
    <w:rsid w:val="00AA4984"/>
    <w:rsid w:val="00AA4F88"/>
    <w:rsid w:val="00AB1A4A"/>
    <w:rsid w:val="00AB3440"/>
    <w:rsid w:val="00AB6624"/>
    <w:rsid w:val="00AC06D3"/>
    <w:rsid w:val="00AC4C16"/>
    <w:rsid w:val="00AE2083"/>
    <w:rsid w:val="00AE4052"/>
    <w:rsid w:val="00AE72C2"/>
    <w:rsid w:val="00AF15C2"/>
    <w:rsid w:val="00B001AA"/>
    <w:rsid w:val="00B05C56"/>
    <w:rsid w:val="00B12948"/>
    <w:rsid w:val="00B26402"/>
    <w:rsid w:val="00B30D33"/>
    <w:rsid w:val="00B313E1"/>
    <w:rsid w:val="00B3313E"/>
    <w:rsid w:val="00B37751"/>
    <w:rsid w:val="00B40E12"/>
    <w:rsid w:val="00B514E8"/>
    <w:rsid w:val="00B543C4"/>
    <w:rsid w:val="00B56D67"/>
    <w:rsid w:val="00B5770A"/>
    <w:rsid w:val="00B60F3B"/>
    <w:rsid w:val="00B61EAD"/>
    <w:rsid w:val="00B642AC"/>
    <w:rsid w:val="00B7029C"/>
    <w:rsid w:val="00B8277E"/>
    <w:rsid w:val="00B86BE1"/>
    <w:rsid w:val="00B923FF"/>
    <w:rsid w:val="00BA0754"/>
    <w:rsid w:val="00BA2141"/>
    <w:rsid w:val="00BA2F3B"/>
    <w:rsid w:val="00BA337B"/>
    <w:rsid w:val="00BA35FA"/>
    <w:rsid w:val="00BB2B07"/>
    <w:rsid w:val="00BB3FAE"/>
    <w:rsid w:val="00BC0144"/>
    <w:rsid w:val="00BC076F"/>
    <w:rsid w:val="00BC6DBF"/>
    <w:rsid w:val="00BD2F20"/>
    <w:rsid w:val="00BD59FA"/>
    <w:rsid w:val="00BE5410"/>
    <w:rsid w:val="00BE54B1"/>
    <w:rsid w:val="00BF2C59"/>
    <w:rsid w:val="00BF33FE"/>
    <w:rsid w:val="00BF6D9A"/>
    <w:rsid w:val="00BF7343"/>
    <w:rsid w:val="00C04339"/>
    <w:rsid w:val="00C05A5E"/>
    <w:rsid w:val="00C07C87"/>
    <w:rsid w:val="00C10F3E"/>
    <w:rsid w:val="00C268F0"/>
    <w:rsid w:val="00C32C91"/>
    <w:rsid w:val="00C32EDB"/>
    <w:rsid w:val="00C36575"/>
    <w:rsid w:val="00C428A1"/>
    <w:rsid w:val="00C677E8"/>
    <w:rsid w:val="00C716A4"/>
    <w:rsid w:val="00C728D0"/>
    <w:rsid w:val="00C764FF"/>
    <w:rsid w:val="00C85A3A"/>
    <w:rsid w:val="00C97002"/>
    <w:rsid w:val="00C975BD"/>
    <w:rsid w:val="00CB0972"/>
    <w:rsid w:val="00CB403A"/>
    <w:rsid w:val="00CB52ED"/>
    <w:rsid w:val="00CC7935"/>
    <w:rsid w:val="00CD41C3"/>
    <w:rsid w:val="00CE41A2"/>
    <w:rsid w:val="00CE6D80"/>
    <w:rsid w:val="00CF2F57"/>
    <w:rsid w:val="00CF735B"/>
    <w:rsid w:val="00CF7B30"/>
    <w:rsid w:val="00D1460E"/>
    <w:rsid w:val="00D219C7"/>
    <w:rsid w:val="00D25BE3"/>
    <w:rsid w:val="00D27EEA"/>
    <w:rsid w:val="00D337BC"/>
    <w:rsid w:val="00D347D0"/>
    <w:rsid w:val="00D40B34"/>
    <w:rsid w:val="00D41D53"/>
    <w:rsid w:val="00D476D0"/>
    <w:rsid w:val="00D656B0"/>
    <w:rsid w:val="00D77F8A"/>
    <w:rsid w:val="00D8038D"/>
    <w:rsid w:val="00D84E73"/>
    <w:rsid w:val="00D974A7"/>
    <w:rsid w:val="00DA0DA6"/>
    <w:rsid w:val="00DA3BF8"/>
    <w:rsid w:val="00DB0C49"/>
    <w:rsid w:val="00DB255F"/>
    <w:rsid w:val="00DC0CBA"/>
    <w:rsid w:val="00DC5686"/>
    <w:rsid w:val="00DC76BA"/>
    <w:rsid w:val="00DD2809"/>
    <w:rsid w:val="00DD308F"/>
    <w:rsid w:val="00DD3373"/>
    <w:rsid w:val="00DD6278"/>
    <w:rsid w:val="00DD6C42"/>
    <w:rsid w:val="00DE3F8A"/>
    <w:rsid w:val="00E0090B"/>
    <w:rsid w:val="00E0121A"/>
    <w:rsid w:val="00E05FB2"/>
    <w:rsid w:val="00E06188"/>
    <w:rsid w:val="00E22B88"/>
    <w:rsid w:val="00E24E66"/>
    <w:rsid w:val="00E2618D"/>
    <w:rsid w:val="00E26CF2"/>
    <w:rsid w:val="00E30CAF"/>
    <w:rsid w:val="00E336FA"/>
    <w:rsid w:val="00E34478"/>
    <w:rsid w:val="00E35E0D"/>
    <w:rsid w:val="00E36D53"/>
    <w:rsid w:val="00E4643E"/>
    <w:rsid w:val="00E5689C"/>
    <w:rsid w:val="00E64BA7"/>
    <w:rsid w:val="00E67021"/>
    <w:rsid w:val="00E710D1"/>
    <w:rsid w:val="00E73734"/>
    <w:rsid w:val="00E73B7A"/>
    <w:rsid w:val="00E8143B"/>
    <w:rsid w:val="00E94568"/>
    <w:rsid w:val="00EA0F1E"/>
    <w:rsid w:val="00EA2D87"/>
    <w:rsid w:val="00EB00A1"/>
    <w:rsid w:val="00EC2021"/>
    <w:rsid w:val="00EC3B87"/>
    <w:rsid w:val="00EC6AEC"/>
    <w:rsid w:val="00ED7550"/>
    <w:rsid w:val="00ED7D03"/>
    <w:rsid w:val="00EE361A"/>
    <w:rsid w:val="00EF4683"/>
    <w:rsid w:val="00F04A86"/>
    <w:rsid w:val="00F1504A"/>
    <w:rsid w:val="00F15684"/>
    <w:rsid w:val="00F23F5A"/>
    <w:rsid w:val="00F26C94"/>
    <w:rsid w:val="00F43060"/>
    <w:rsid w:val="00F504B3"/>
    <w:rsid w:val="00F51117"/>
    <w:rsid w:val="00F55ACC"/>
    <w:rsid w:val="00F607DA"/>
    <w:rsid w:val="00F65F1A"/>
    <w:rsid w:val="00F66EF0"/>
    <w:rsid w:val="00F70FE8"/>
    <w:rsid w:val="00F76E8D"/>
    <w:rsid w:val="00F80F78"/>
    <w:rsid w:val="00F86629"/>
    <w:rsid w:val="00F867A7"/>
    <w:rsid w:val="00F90D9E"/>
    <w:rsid w:val="00F970A6"/>
    <w:rsid w:val="00FA03A8"/>
    <w:rsid w:val="00FA07F4"/>
    <w:rsid w:val="00FA341A"/>
    <w:rsid w:val="00FB3DC4"/>
    <w:rsid w:val="00FC0572"/>
    <w:rsid w:val="00FC63F5"/>
    <w:rsid w:val="00FD23D5"/>
    <w:rsid w:val="00FE5B60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9ADA"/>
  <w15:chartTrackingRefBased/>
  <w15:docId w15:val="{77D2737E-16A9-4D7D-AD21-DC37ACF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AE"/>
  </w:style>
  <w:style w:type="paragraph" w:styleId="Footer">
    <w:name w:val="footer"/>
    <w:basedOn w:val="Normal"/>
    <w:link w:val="FooterChar"/>
    <w:uiPriority w:val="99"/>
    <w:unhideWhenUsed/>
    <w:qFormat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AE"/>
  </w:style>
  <w:style w:type="paragraph" w:styleId="BalloonText">
    <w:name w:val="Balloon Text"/>
    <w:basedOn w:val="Normal"/>
    <w:link w:val="BalloonTextChar"/>
    <w:uiPriority w:val="99"/>
    <w:semiHidden/>
    <w:unhideWhenUsed/>
    <w:rsid w:val="001F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1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4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4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5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5E2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C529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E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F984-4E06-408D-BA47-B639E988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Khotcholava</dc:creator>
  <cp:keywords/>
  <dc:description/>
  <cp:lastModifiedBy>Ilia Asanashvili</cp:lastModifiedBy>
  <cp:revision>30</cp:revision>
  <cp:lastPrinted>2026-01-29T08:05:00Z</cp:lastPrinted>
  <dcterms:created xsi:type="dcterms:W3CDTF">2026-01-20T15:36:00Z</dcterms:created>
  <dcterms:modified xsi:type="dcterms:W3CDTF">2026-01-29T10:14:00Z</dcterms:modified>
</cp:coreProperties>
</file>