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268F5" w14:textId="77777777" w:rsidR="008F1DD4" w:rsidRPr="008F1DD4" w:rsidRDefault="008F1DD4" w:rsidP="008F1DD4">
      <w:pPr>
        <w:spacing w:after="0" w:line="240" w:lineRule="auto"/>
        <w:jc w:val="center"/>
        <w:rPr>
          <w:rFonts w:ascii="Sylfaen" w:eastAsia="Times New Roman" w:hAnsi="Sylfaen" w:cs="Times New Roman"/>
          <w:b/>
          <w:sz w:val="32"/>
          <w:szCs w:val="32"/>
          <w:lang w:val="ka-GE" w:eastAsia="ru-RU"/>
        </w:rPr>
      </w:pPr>
      <w:r w:rsidRPr="008F1DD4">
        <w:rPr>
          <w:rFonts w:ascii="Sylfaen" w:eastAsia="Times New Roman" w:hAnsi="Sylfaen" w:cs="Times New Roman"/>
          <w:b/>
          <w:sz w:val="32"/>
          <w:szCs w:val="32"/>
          <w:lang w:val="ka-GE" w:eastAsia="ru-RU"/>
        </w:rPr>
        <w:t xml:space="preserve">საქართველოს </w:t>
      </w:r>
      <w:r w:rsidR="00AE2FC9" w:rsidRPr="000D79D4">
        <w:rPr>
          <w:rFonts w:ascii="Sylfaen" w:eastAsia="Times New Roman" w:hAnsi="Sylfaen" w:cs="Times New Roman"/>
          <w:b/>
          <w:sz w:val="32"/>
          <w:szCs w:val="32"/>
          <w:lang w:val="ka-GE" w:eastAsia="ru-RU"/>
        </w:rPr>
        <w:t xml:space="preserve">გარემოს დაცვისა და </w:t>
      </w:r>
      <w:r w:rsidRPr="008F1DD4">
        <w:rPr>
          <w:rFonts w:ascii="Sylfaen" w:eastAsia="Times New Roman" w:hAnsi="Sylfaen" w:cs="Times New Roman"/>
          <w:b/>
          <w:sz w:val="32"/>
          <w:szCs w:val="32"/>
          <w:lang w:val="ka-GE" w:eastAsia="ru-RU"/>
        </w:rPr>
        <w:t xml:space="preserve">სოფლის მეურნეობის სამინისტრო </w:t>
      </w:r>
    </w:p>
    <w:p w14:paraId="57E13480" w14:textId="77777777" w:rsidR="008F1DD4" w:rsidRPr="008F1DD4" w:rsidRDefault="008F1DD4" w:rsidP="008F1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9C64E55" w14:textId="77777777" w:rsidR="002D06B1" w:rsidRDefault="00250A86" w:rsidP="00F458BF">
      <w:pPr>
        <w:spacing w:after="0" w:line="240" w:lineRule="auto"/>
        <w:jc w:val="center"/>
        <w:rPr>
          <w:rFonts w:ascii="Sylfaen" w:eastAsia="Times New Roman" w:hAnsi="Sylfaen" w:cs="Sylfaen"/>
          <w:b/>
          <w:sz w:val="32"/>
          <w:szCs w:val="32"/>
          <w:lang w:val="ka-GE" w:eastAsia="ru-RU"/>
        </w:rPr>
      </w:pPr>
      <w:r>
        <w:rPr>
          <w:rFonts w:ascii="Sylfaen" w:eastAsia="Times New Roman" w:hAnsi="Sylfaen" w:cs="Sylfaen"/>
          <w:b/>
          <w:sz w:val="32"/>
          <w:szCs w:val="32"/>
          <w:lang w:val="ka-GE" w:eastAsia="ru-RU"/>
        </w:rPr>
        <w:t xml:space="preserve">მსოფლიო ბანკის </w:t>
      </w:r>
      <w:r w:rsidR="00D140C9">
        <w:rPr>
          <w:rFonts w:ascii="Sylfaen" w:eastAsia="Times New Roman" w:hAnsi="Sylfaen" w:cs="Sylfaen"/>
          <w:b/>
          <w:sz w:val="32"/>
          <w:szCs w:val="32"/>
          <w:lang w:val="ka-GE" w:eastAsia="ru-RU"/>
        </w:rPr>
        <w:t xml:space="preserve">მხარდაჭერით მიმდინარე </w:t>
      </w:r>
    </w:p>
    <w:p w14:paraId="75A806DC" w14:textId="147C90A9" w:rsidR="00F458BF" w:rsidRPr="008F1DD4" w:rsidRDefault="00250A86" w:rsidP="00F458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Sylfaen" w:eastAsia="Times New Roman" w:hAnsi="Sylfaen" w:cs="Sylfaen"/>
          <w:b/>
          <w:sz w:val="32"/>
          <w:szCs w:val="32"/>
          <w:lang w:val="ka-GE" w:eastAsia="ru-RU"/>
        </w:rPr>
        <w:t>„</w:t>
      </w:r>
      <w:r w:rsidR="00F458BF" w:rsidRPr="008F1DD4">
        <w:rPr>
          <w:rFonts w:ascii="Sylfaen" w:eastAsia="Times New Roman" w:hAnsi="Sylfaen" w:cs="Sylfaen"/>
          <w:b/>
          <w:sz w:val="32"/>
          <w:szCs w:val="32"/>
          <w:lang w:val="ka-GE" w:eastAsia="ru-RU"/>
        </w:rPr>
        <w:t>საქართველოს ირიგაციის და მიწის ბაზრის განვითარების პროექტი</w:t>
      </w:r>
      <w:r>
        <w:rPr>
          <w:rFonts w:ascii="Sylfaen" w:eastAsia="Times New Roman" w:hAnsi="Sylfaen" w:cs="Sylfaen"/>
          <w:b/>
          <w:sz w:val="32"/>
          <w:szCs w:val="32"/>
          <w:lang w:val="ka-GE" w:eastAsia="ru-RU"/>
        </w:rPr>
        <w:t>“</w:t>
      </w:r>
      <w:r w:rsidR="00F458BF" w:rsidRPr="008F1DD4">
        <w:rPr>
          <w:rFonts w:ascii="Sylfaen" w:eastAsia="Times New Roman" w:hAnsi="Sylfaen" w:cs="Sylfaen"/>
          <w:b/>
          <w:sz w:val="32"/>
          <w:szCs w:val="32"/>
          <w:lang w:val="ka-GE" w:eastAsia="ru-RU"/>
        </w:rPr>
        <w:t xml:space="preserve"> </w:t>
      </w:r>
    </w:p>
    <w:p w14:paraId="4A1C297F" w14:textId="77777777" w:rsidR="008F1DD4" w:rsidRPr="008F1DD4" w:rsidRDefault="008F1DD4" w:rsidP="008F1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570C57A" w14:textId="240C3088" w:rsidR="008F1DD4" w:rsidRPr="008F1DD4" w:rsidRDefault="00F458BF" w:rsidP="008F1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D7B08">
        <w:rPr>
          <w:b/>
          <w:sz w:val="32"/>
          <w:szCs w:val="32"/>
        </w:rPr>
        <w:fldChar w:fldCharType="begin"/>
      </w:r>
      <w:r w:rsidRPr="001D7B08">
        <w:rPr>
          <w:b/>
          <w:sz w:val="32"/>
          <w:szCs w:val="32"/>
        </w:rPr>
        <w:instrText xml:space="preserve"> INCLUDEPICTURE "http://enpard.ge/en/wp-content/uploads/2018/04/30962040_10160201260650277_1495117690_o.jpg" \* MERGEFORMATINET </w:instrText>
      </w:r>
      <w:r w:rsidRPr="001D7B08">
        <w:rPr>
          <w:b/>
          <w:sz w:val="32"/>
          <w:szCs w:val="32"/>
        </w:rPr>
        <w:fldChar w:fldCharType="separate"/>
      </w:r>
      <w:r w:rsidR="00E72307">
        <w:rPr>
          <w:b/>
          <w:sz w:val="32"/>
          <w:szCs w:val="32"/>
        </w:rPr>
        <w:fldChar w:fldCharType="begin"/>
      </w:r>
      <w:r w:rsidR="00E72307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E72307">
        <w:rPr>
          <w:b/>
          <w:sz w:val="32"/>
          <w:szCs w:val="32"/>
        </w:rPr>
        <w:fldChar w:fldCharType="separate"/>
      </w:r>
      <w:r w:rsidR="003E1B00">
        <w:rPr>
          <w:b/>
          <w:sz w:val="32"/>
          <w:szCs w:val="32"/>
        </w:rPr>
        <w:fldChar w:fldCharType="begin"/>
      </w:r>
      <w:r w:rsidR="003E1B00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3E1B00">
        <w:rPr>
          <w:b/>
          <w:sz w:val="32"/>
          <w:szCs w:val="32"/>
        </w:rPr>
        <w:fldChar w:fldCharType="separate"/>
      </w:r>
      <w:r w:rsidR="00C456B5">
        <w:rPr>
          <w:b/>
          <w:sz w:val="32"/>
          <w:szCs w:val="32"/>
        </w:rPr>
        <w:fldChar w:fldCharType="begin"/>
      </w:r>
      <w:r w:rsidR="00C456B5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C456B5">
        <w:rPr>
          <w:b/>
          <w:sz w:val="32"/>
          <w:szCs w:val="32"/>
        </w:rPr>
        <w:fldChar w:fldCharType="separate"/>
      </w:r>
      <w:r w:rsidR="00082566">
        <w:rPr>
          <w:b/>
          <w:sz w:val="32"/>
          <w:szCs w:val="32"/>
        </w:rPr>
        <w:fldChar w:fldCharType="begin"/>
      </w:r>
      <w:r w:rsidR="00082566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082566">
        <w:rPr>
          <w:b/>
          <w:sz w:val="32"/>
          <w:szCs w:val="32"/>
        </w:rPr>
        <w:fldChar w:fldCharType="separate"/>
      </w:r>
      <w:r w:rsidR="0016283B">
        <w:rPr>
          <w:b/>
          <w:sz w:val="32"/>
          <w:szCs w:val="32"/>
        </w:rPr>
        <w:fldChar w:fldCharType="begin"/>
      </w:r>
      <w:r w:rsidR="0016283B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16283B">
        <w:rPr>
          <w:b/>
          <w:sz w:val="32"/>
          <w:szCs w:val="32"/>
        </w:rPr>
        <w:fldChar w:fldCharType="separate"/>
      </w:r>
      <w:r w:rsidR="00052A23">
        <w:rPr>
          <w:b/>
          <w:sz w:val="32"/>
          <w:szCs w:val="32"/>
        </w:rPr>
        <w:fldChar w:fldCharType="begin"/>
      </w:r>
      <w:r w:rsidR="00052A23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052A23">
        <w:rPr>
          <w:b/>
          <w:sz w:val="32"/>
          <w:szCs w:val="32"/>
        </w:rPr>
        <w:fldChar w:fldCharType="separate"/>
      </w:r>
      <w:r w:rsidR="00BF3E2F">
        <w:rPr>
          <w:b/>
          <w:sz w:val="32"/>
          <w:szCs w:val="32"/>
        </w:rPr>
        <w:fldChar w:fldCharType="begin"/>
      </w:r>
      <w:r w:rsidR="00BF3E2F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BF3E2F">
        <w:rPr>
          <w:b/>
          <w:sz w:val="32"/>
          <w:szCs w:val="32"/>
        </w:rPr>
        <w:fldChar w:fldCharType="separate"/>
      </w:r>
      <w:r w:rsidR="00AB534A">
        <w:rPr>
          <w:b/>
          <w:sz w:val="32"/>
          <w:szCs w:val="32"/>
        </w:rPr>
        <w:fldChar w:fldCharType="begin"/>
      </w:r>
      <w:r w:rsidR="00AB534A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AB534A">
        <w:rPr>
          <w:b/>
          <w:sz w:val="32"/>
          <w:szCs w:val="32"/>
        </w:rPr>
        <w:fldChar w:fldCharType="separate"/>
      </w:r>
      <w:r w:rsidR="003F27B4">
        <w:rPr>
          <w:b/>
          <w:sz w:val="32"/>
          <w:szCs w:val="32"/>
        </w:rPr>
        <w:fldChar w:fldCharType="begin"/>
      </w:r>
      <w:r w:rsidR="003F27B4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3F27B4">
        <w:rPr>
          <w:b/>
          <w:sz w:val="32"/>
          <w:szCs w:val="32"/>
        </w:rPr>
        <w:fldChar w:fldCharType="separate"/>
      </w:r>
      <w:r w:rsidR="00EB3F5F">
        <w:rPr>
          <w:b/>
          <w:sz w:val="32"/>
          <w:szCs w:val="32"/>
        </w:rPr>
        <w:fldChar w:fldCharType="begin"/>
      </w:r>
      <w:r w:rsidR="00EB3F5F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EB3F5F">
        <w:rPr>
          <w:b/>
          <w:sz w:val="32"/>
          <w:szCs w:val="32"/>
        </w:rPr>
        <w:fldChar w:fldCharType="separate"/>
      </w:r>
      <w:r w:rsidR="00605396">
        <w:rPr>
          <w:b/>
          <w:sz w:val="32"/>
          <w:szCs w:val="32"/>
        </w:rPr>
        <w:fldChar w:fldCharType="begin"/>
      </w:r>
      <w:r w:rsidR="00605396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605396">
        <w:rPr>
          <w:b/>
          <w:sz w:val="32"/>
          <w:szCs w:val="32"/>
        </w:rPr>
        <w:fldChar w:fldCharType="separate"/>
      </w:r>
      <w:r w:rsidR="005B1A39">
        <w:rPr>
          <w:b/>
          <w:sz w:val="32"/>
          <w:szCs w:val="32"/>
        </w:rPr>
        <w:fldChar w:fldCharType="begin"/>
      </w:r>
      <w:r w:rsidR="005B1A39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5B1A39">
        <w:rPr>
          <w:b/>
          <w:sz w:val="32"/>
          <w:szCs w:val="32"/>
        </w:rPr>
        <w:fldChar w:fldCharType="separate"/>
      </w:r>
      <w:r w:rsidR="00D669DD">
        <w:rPr>
          <w:b/>
          <w:sz w:val="32"/>
          <w:szCs w:val="32"/>
        </w:rPr>
        <w:fldChar w:fldCharType="begin"/>
      </w:r>
      <w:r w:rsidR="00D669DD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D669DD">
        <w:rPr>
          <w:b/>
          <w:sz w:val="32"/>
          <w:szCs w:val="32"/>
        </w:rPr>
        <w:fldChar w:fldCharType="separate"/>
      </w:r>
      <w:r w:rsidR="00DA741C">
        <w:rPr>
          <w:b/>
          <w:sz w:val="32"/>
          <w:szCs w:val="32"/>
        </w:rPr>
        <w:fldChar w:fldCharType="begin"/>
      </w:r>
      <w:r w:rsidR="00DA741C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DA741C">
        <w:rPr>
          <w:b/>
          <w:sz w:val="32"/>
          <w:szCs w:val="32"/>
        </w:rPr>
        <w:fldChar w:fldCharType="separate"/>
      </w:r>
      <w:r w:rsidR="002C1718">
        <w:rPr>
          <w:b/>
          <w:sz w:val="32"/>
          <w:szCs w:val="32"/>
        </w:rPr>
        <w:fldChar w:fldCharType="begin"/>
      </w:r>
      <w:r w:rsidR="002C1718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2C1718">
        <w:rPr>
          <w:b/>
          <w:sz w:val="32"/>
          <w:szCs w:val="32"/>
        </w:rPr>
        <w:fldChar w:fldCharType="separate"/>
      </w:r>
      <w:r w:rsidR="00A92DD9">
        <w:rPr>
          <w:b/>
          <w:sz w:val="32"/>
          <w:szCs w:val="32"/>
        </w:rPr>
        <w:fldChar w:fldCharType="begin"/>
      </w:r>
      <w:r w:rsidR="00A92DD9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A92DD9">
        <w:rPr>
          <w:b/>
          <w:sz w:val="32"/>
          <w:szCs w:val="32"/>
        </w:rPr>
        <w:fldChar w:fldCharType="separate"/>
      </w:r>
      <w:r w:rsidR="00AD0AD3">
        <w:rPr>
          <w:b/>
          <w:sz w:val="32"/>
          <w:szCs w:val="32"/>
        </w:rPr>
        <w:fldChar w:fldCharType="begin"/>
      </w:r>
      <w:r w:rsidR="00AD0AD3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AD0AD3">
        <w:rPr>
          <w:b/>
          <w:sz w:val="32"/>
          <w:szCs w:val="32"/>
        </w:rPr>
        <w:fldChar w:fldCharType="separate"/>
      </w:r>
      <w:r w:rsidR="00FD7105">
        <w:rPr>
          <w:b/>
          <w:sz w:val="32"/>
          <w:szCs w:val="32"/>
        </w:rPr>
        <w:fldChar w:fldCharType="begin"/>
      </w:r>
      <w:r w:rsidR="00FD7105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FD7105">
        <w:rPr>
          <w:b/>
          <w:sz w:val="32"/>
          <w:szCs w:val="32"/>
        </w:rPr>
        <w:fldChar w:fldCharType="separate"/>
      </w:r>
      <w:r w:rsidR="007705CA">
        <w:rPr>
          <w:b/>
          <w:sz w:val="32"/>
          <w:szCs w:val="32"/>
        </w:rPr>
        <w:fldChar w:fldCharType="begin"/>
      </w:r>
      <w:r w:rsidR="007705CA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7705CA">
        <w:rPr>
          <w:b/>
          <w:sz w:val="32"/>
          <w:szCs w:val="32"/>
        </w:rPr>
        <w:fldChar w:fldCharType="separate"/>
      </w:r>
      <w:r w:rsidR="00D73D0C">
        <w:rPr>
          <w:b/>
          <w:sz w:val="32"/>
          <w:szCs w:val="32"/>
        </w:rPr>
        <w:fldChar w:fldCharType="begin"/>
      </w:r>
      <w:r w:rsidR="00D73D0C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D73D0C">
        <w:rPr>
          <w:b/>
          <w:sz w:val="32"/>
          <w:szCs w:val="32"/>
        </w:rPr>
        <w:fldChar w:fldCharType="separate"/>
      </w:r>
      <w:r w:rsidR="009773E6">
        <w:rPr>
          <w:b/>
          <w:sz w:val="32"/>
          <w:szCs w:val="32"/>
        </w:rPr>
        <w:fldChar w:fldCharType="begin"/>
      </w:r>
      <w:r w:rsidR="009773E6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9773E6">
        <w:rPr>
          <w:b/>
          <w:sz w:val="32"/>
          <w:szCs w:val="32"/>
        </w:rPr>
        <w:fldChar w:fldCharType="separate"/>
      </w:r>
      <w:r w:rsidR="00C2669F">
        <w:rPr>
          <w:b/>
          <w:sz w:val="32"/>
          <w:szCs w:val="32"/>
        </w:rPr>
        <w:fldChar w:fldCharType="begin"/>
      </w:r>
      <w:r w:rsidR="00C2669F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C2669F">
        <w:rPr>
          <w:b/>
          <w:sz w:val="32"/>
          <w:szCs w:val="32"/>
        </w:rPr>
        <w:fldChar w:fldCharType="separate"/>
      </w:r>
      <w:r w:rsidR="00744B53">
        <w:rPr>
          <w:b/>
          <w:sz w:val="32"/>
          <w:szCs w:val="32"/>
        </w:rPr>
        <w:fldChar w:fldCharType="begin"/>
      </w:r>
      <w:r w:rsidR="00744B53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744B53">
        <w:rPr>
          <w:b/>
          <w:sz w:val="32"/>
          <w:szCs w:val="32"/>
        </w:rPr>
        <w:fldChar w:fldCharType="separate"/>
      </w:r>
      <w:r w:rsidR="003C4E00">
        <w:rPr>
          <w:b/>
          <w:sz w:val="32"/>
          <w:szCs w:val="32"/>
        </w:rPr>
        <w:fldChar w:fldCharType="begin"/>
      </w:r>
      <w:r w:rsidR="003C4E00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3C4E00">
        <w:rPr>
          <w:b/>
          <w:sz w:val="32"/>
          <w:szCs w:val="32"/>
        </w:rPr>
        <w:fldChar w:fldCharType="separate"/>
      </w:r>
      <w:r w:rsidR="00846225">
        <w:rPr>
          <w:b/>
          <w:sz w:val="32"/>
          <w:szCs w:val="32"/>
        </w:rPr>
        <w:fldChar w:fldCharType="begin"/>
      </w:r>
      <w:r w:rsidR="00846225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846225">
        <w:rPr>
          <w:b/>
          <w:sz w:val="32"/>
          <w:szCs w:val="32"/>
        </w:rPr>
        <w:fldChar w:fldCharType="separate"/>
      </w:r>
      <w:r w:rsidR="00FF1873">
        <w:rPr>
          <w:b/>
          <w:sz w:val="32"/>
          <w:szCs w:val="32"/>
        </w:rPr>
        <w:fldChar w:fldCharType="begin"/>
      </w:r>
      <w:r w:rsidR="00FF1873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FF1873">
        <w:rPr>
          <w:b/>
          <w:sz w:val="32"/>
          <w:szCs w:val="32"/>
        </w:rPr>
        <w:fldChar w:fldCharType="separate"/>
      </w:r>
      <w:r w:rsidR="00785C30">
        <w:rPr>
          <w:b/>
          <w:sz w:val="32"/>
          <w:szCs w:val="32"/>
        </w:rPr>
        <w:fldChar w:fldCharType="begin"/>
      </w:r>
      <w:r w:rsidR="00785C30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785C30">
        <w:rPr>
          <w:b/>
          <w:sz w:val="32"/>
          <w:szCs w:val="32"/>
        </w:rPr>
        <w:fldChar w:fldCharType="separate"/>
      </w:r>
      <w:r w:rsidR="0087456E">
        <w:rPr>
          <w:b/>
          <w:sz w:val="32"/>
          <w:szCs w:val="32"/>
        </w:rPr>
        <w:fldChar w:fldCharType="begin"/>
      </w:r>
      <w:r w:rsidR="0087456E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87456E">
        <w:rPr>
          <w:b/>
          <w:sz w:val="32"/>
          <w:szCs w:val="32"/>
        </w:rPr>
        <w:fldChar w:fldCharType="separate"/>
      </w:r>
      <w:r w:rsidR="00A40D91">
        <w:rPr>
          <w:b/>
          <w:sz w:val="32"/>
          <w:szCs w:val="32"/>
        </w:rPr>
        <w:fldChar w:fldCharType="begin"/>
      </w:r>
      <w:r w:rsidR="00A40D91">
        <w:rPr>
          <w:b/>
          <w:sz w:val="32"/>
          <w:szCs w:val="32"/>
        </w:rPr>
        <w:instrText xml:space="preserve"> </w:instrText>
      </w:r>
      <w:r w:rsidR="00A40D91">
        <w:rPr>
          <w:b/>
          <w:sz w:val="32"/>
          <w:szCs w:val="32"/>
        </w:rPr>
        <w:instrText>INCLUDEPICTURE  "http://enpard.ge/en/wp-content/uploads/2018/04/30962040_10160201260650277_1495117690_o.jpg" \* MERGEFORMATINET</w:instrText>
      </w:r>
      <w:r w:rsidR="00A40D91">
        <w:rPr>
          <w:b/>
          <w:sz w:val="32"/>
          <w:szCs w:val="32"/>
        </w:rPr>
        <w:instrText xml:space="preserve"> </w:instrText>
      </w:r>
      <w:r w:rsidR="00A40D91">
        <w:rPr>
          <w:b/>
          <w:sz w:val="32"/>
          <w:szCs w:val="32"/>
        </w:rPr>
        <w:fldChar w:fldCharType="separate"/>
      </w:r>
      <w:r w:rsidR="00A40D91">
        <w:rPr>
          <w:b/>
          <w:sz w:val="32"/>
          <w:szCs w:val="32"/>
        </w:rPr>
        <w:pict w14:anchorId="1CD6E9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age result for ministry of environment protection and agriculture logo" style="width:153pt;height:153pt">
            <v:imagedata r:id="rId11" r:href="rId12"/>
          </v:shape>
        </w:pict>
      </w:r>
      <w:r w:rsidR="00A40D91">
        <w:rPr>
          <w:b/>
          <w:sz w:val="32"/>
          <w:szCs w:val="32"/>
        </w:rPr>
        <w:fldChar w:fldCharType="end"/>
      </w:r>
      <w:r w:rsidR="0087456E">
        <w:rPr>
          <w:b/>
          <w:sz w:val="32"/>
          <w:szCs w:val="32"/>
        </w:rPr>
        <w:fldChar w:fldCharType="end"/>
      </w:r>
      <w:r w:rsidR="00785C30">
        <w:rPr>
          <w:b/>
          <w:sz w:val="32"/>
          <w:szCs w:val="32"/>
        </w:rPr>
        <w:fldChar w:fldCharType="end"/>
      </w:r>
      <w:r w:rsidR="00FF1873">
        <w:rPr>
          <w:b/>
          <w:sz w:val="32"/>
          <w:szCs w:val="32"/>
        </w:rPr>
        <w:fldChar w:fldCharType="end"/>
      </w:r>
      <w:r w:rsidR="00846225">
        <w:rPr>
          <w:b/>
          <w:sz w:val="32"/>
          <w:szCs w:val="32"/>
        </w:rPr>
        <w:fldChar w:fldCharType="end"/>
      </w:r>
      <w:r w:rsidR="003C4E00">
        <w:rPr>
          <w:b/>
          <w:sz w:val="32"/>
          <w:szCs w:val="32"/>
        </w:rPr>
        <w:fldChar w:fldCharType="end"/>
      </w:r>
      <w:r w:rsidR="00744B53">
        <w:rPr>
          <w:b/>
          <w:sz w:val="32"/>
          <w:szCs w:val="32"/>
        </w:rPr>
        <w:fldChar w:fldCharType="end"/>
      </w:r>
      <w:r w:rsidR="00C2669F">
        <w:rPr>
          <w:b/>
          <w:sz w:val="32"/>
          <w:szCs w:val="32"/>
        </w:rPr>
        <w:fldChar w:fldCharType="end"/>
      </w:r>
      <w:r w:rsidR="009773E6">
        <w:rPr>
          <w:b/>
          <w:sz w:val="32"/>
          <w:szCs w:val="32"/>
        </w:rPr>
        <w:fldChar w:fldCharType="end"/>
      </w:r>
      <w:r w:rsidR="00D73D0C">
        <w:rPr>
          <w:b/>
          <w:sz w:val="32"/>
          <w:szCs w:val="32"/>
        </w:rPr>
        <w:fldChar w:fldCharType="end"/>
      </w:r>
      <w:r w:rsidR="007705CA">
        <w:rPr>
          <w:b/>
          <w:sz w:val="32"/>
          <w:szCs w:val="32"/>
        </w:rPr>
        <w:fldChar w:fldCharType="end"/>
      </w:r>
      <w:r w:rsidR="00FD7105">
        <w:rPr>
          <w:b/>
          <w:sz w:val="32"/>
          <w:szCs w:val="32"/>
        </w:rPr>
        <w:fldChar w:fldCharType="end"/>
      </w:r>
      <w:r w:rsidR="00AD0AD3">
        <w:rPr>
          <w:b/>
          <w:sz w:val="32"/>
          <w:szCs w:val="32"/>
        </w:rPr>
        <w:fldChar w:fldCharType="end"/>
      </w:r>
      <w:r w:rsidR="00A92DD9">
        <w:rPr>
          <w:b/>
          <w:sz w:val="32"/>
          <w:szCs w:val="32"/>
        </w:rPr>
        <w:fldChar w:fldCharType="end"/>
      </w:r>
      <w:r w:rsidR="002C1718">
        <w:rPr>
          <w:b/>
          <w:sz w:val="32"/>
          <w:szCs w:val="32"/>
        </w:rPr>
        <w:fldChar w:fldCharType="end"/>
      </w:r>
      <w:r w:rsidR="00DA741C">
        <w:rPr>
          <w:b/>
          <w:sz w:val="32"/>
          <w:szCs w:val="32"/>
        </w:rPr>
        <w:fldChar w:fldCharType="end"/>
      </w:r>
      <w:r w:rsidR="00D669DD">
        <w:rPr>
          <w:b/>
          <w:sz w:val="32"/>
          <w:szCs w:val="32"/>
        </w:rPr>
        <w:fldChar w:fldCharType="end"/>
      </w:r>
      <w:r w:rsidR="005B1A39">
        <w:rPr>
          <w:b/>
          <w:sz w:val="32"/>
          <w:szCs w:val="32"/>
        </w:rPr>
        <w:fldChar w:fldCharType="end"/>
      </w:r>
      <w:r w:rsidR="00605396">
        <w:rPr>
          <w:b/>
          <w:sz w:val="32"/>
          <w:szCs w:val="32"/>
        </w:rPr>
        <w:fldChar w:fldCharType="end"/>
      </w:r>
      <w:r w:rsidR="00EB3F5F">
        <w:rPr>
          <w:b/>
          <w:sz w:val="32"/>
          <w:szCs w:val="32"/>
        </w:rPr>
        <w:fldChar w:fldCharType="end"/>
      </w:r>
      <w:r w:rsidR="003F27B4">
        <w:rPr>
          <w:b/>
          <w:sz w:val="32"/>
          <w:szCs w:val="32"/>
        </w:rPr>
        <w:fldChar w:fldCharType="end"/>
      </w:r>
      <w:r w:rsidR="00AB534A">
        <w:rPr>
          <w:b/>
          <w:sz w:val="32"/>
          <w:szCs w:val="32"/>
        </w:rPr>
        <w:fldChar w:fldCharType="end"/>
      </w:r>
      <w:r w:rsidR="00BF3E2F">
        <w:rPr>
          <w:b/>
          <w:sz w:val="32"/>
          <w:szCs w:val="32"/>
        </w:rPr>
        <w:fldChar w:fldCharType="end"/>
      </w:r>
      <w:r w:rsidR="00052A23">
        <w:rPr>
          <w:b/>
          <w:sz w:val="32"/>
          <w:szCs w:val="32"/>
        </w:rPr>
        <w:fldChar w:fldCharType="end"/>
      </w:r>
      <w:r w:rsidR="0016283B">
        <w:rPr>
          <w:b/>
          <w:sz w:val="32"/>
          <w:szCs w:val="32"/>
        </w:rPr>
        <w:fldChar w:fldCharType="end"/>
      </w:r>
      <w:r w:rsidR="00082566">
        <w:rPr>
          <w:b/>
          <w:sz w:val="32"/>
          <w:szCs w:val="32"/>
        </w:rPr>
        <w:fldChar w:fldCharType="end"/>
      </w:r>
      <w:r w:rsidR="00C456B5">
        <w:rPr>
          <w:b/>
          <w:sz w:val="32"/>
          <w:szCs w:val="32"/>
        </w:rPr>
        <w:fldChar w:fldCharType="end"/>
      </w:r>
      <w:r w:rsidR="003E1B00">
        <w:rPr>
          <w:b/>
          <w:sz w:val="32"/>
          <w:szCs w:val="32"/>
        </w:rPr>
        <w:fldChar w:fldCharType="end"/>
      </w:r>
      <w:r w:rsidR="00E72307">
        <w:rPr>
          <w:b/>
          <w:sz w:val="32"/>
          <w:szCs w:val="32"/>
        </w:rPr>
        <w:fldChar w:fldCharType="end"/>
      </w:r>
      <w:r w:rsidRPr="001D7B08">
        <w:rPr>
          <w:b/>
          <w:sz w:val="32"/>
          <w:szCs w:val="32"/>
        </w:rPr>
        <w:fldChar w:fldCharType="end"/>
      </w:r>
    </w:p>
    <w:p w14:paraId="4254B914" w14:textId="77777777" w:rsidR="008F1DD4" w:rsidRPr="008F1DD4" w:rsidRDefault="008F1DD4" w:rsidP="008F1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AF55609" w14:textId="4989C47D" w:rsidR="00C157A5" w:rsidRPr="005B1A39" w:rsidRDefault="00C157A5" w:rsidP="00C157A5">
      <w:pPr>
        <w:pStyle w:val="BodyText3"/>
        <w:jc w:val="center"/>
        <w:rPr>
          <w:rFonts w:ascii="Sylfaen" w:hAnsi="Sylfaen" w:cs="Arial"/>
          <w:b/>
          <w:bCs/>
          <w:sz w:val="22"/>
          <w:szCs w:val="22"/>
          <w:lang w:val="ka-GE"/>
        </w:rPr>
      </w:pPr>
      <w:r w:rsidRPr="002D06B1">
        <w:rPr>
          <w:rFonts w:ascii="Sylfaen" w:hAnsi="Sylfaen" w:cstheme="majorHAnsi"/>
          <w:b/>
          <w:bCs/>
          <w:sz w:val="24"/>
          <w:szCs w:val="24"/>
          <w:lang w:val="ka-GE"/>
        </w:rPr>
        <w:t xml:space="preserve">ზედა რუს </w:t>
      </w:r>
      <w:r w:rsidRPr="005B1A39">
        <w:rPr>
          <w:rFonts w:ascii="Sylfaen" w:hAnsi="Sylfaen" w:cs="Sylfaen"/>
          <w:b/>
          <w:bCs/>
          <w:sz w:val="24"/>
          <w:szCs w:val="24"/>
          <w:lang w:val="ka-GE"/>
        </w:rPr>
        <w:t>სარწყავი</w:t>
      </w:r>
      <w:r w:rsidRPr="002D06B1">
        <w:rPr>
          <w:rFonts w:ascii="Sylfaen" w:hAnsi="Sylfaen" w:cstheme="majorHAnsi"/>
          <w:b/>
          <w:bCs/>
          <w:sz w:val="24"/>
          <w:szCs w:val="24"/>
          <w:lang w:val="ka-GE"/>
        </w:rPr>
        <w:t xml:space="preserve"> </w:t>
      </w:r>
      <w:r w:rsidRPr="005B1A39">
        <w:rPr>
          <w:rFonts w:ascii="Sylfaen" w:hAnsi="Sylfaen" w:cs="Sylfaen"/>
          <w:b/>
          <w:bCs/>
          <w:sz w:val="24"/>
          <w:szCs w:val="24"/>
          <w:lang w:val="ka-GE"/>
        </w:rPr>
        <w:t>სისტემის</w:t>
      </w:r>
      <w:r w:rsidRPr="002D06B1">
        <w:rPr>
          <w:rFonts w:ascii="Sylfaen" w:hAnsi="Sylfaen" w:cstheme="majorHAnsi"/>
          <w:b/>
          <w:bCs/>
          <w:sz w:val="24"/>
          <w:szCs w:val="24"/>
          <w:lang w:val="ka-GE"/>
        </w:rPr>
        <w:t xml:space="preserve"> </w:t>
      </w:r>
      <w:r w:rsidRPr="005B1A39">
        <w:rPr>
          <w:rFonts w:ascii="Sylfaen" w:hAnsi="Sylfaen" w:cstheme="majorHAnsi"/>
          <w:b/>
          <w:bCs/>
          <w:sz w:val="24"/>
          <w:szCs w:val="24"/>
          <w:lang w:val="ka-GE"/>
        </w:rPr>
        <w:t>არსებული</w:t>
      </w:r>
      <w:r w:rsidRPr="002D06B1">
        <w:rPr>
          <w:rFonts w:ascii="Sylfaen" w:hAnsi="Sylfaen" w:cstheme="majorHAnsi"/>
          <w:b/>
          <w:bCs/>
          <w:sz w:val="24"/>
          <w:szCs w:val="24"/>
          <w:lang w:val="ka-GE"/>
        </w:rPr>
        <w:t xml:space="preserve"> </w:t>
      </w:r>
      <w:r w:rsidRPr="005B1A39">
        <w:rPr>
          <w:rFonts w:ascii="Sylfaen" w:hAnsi="Sylfaen" w:cs="Sylfaen"/>
          <w:b/>
          <w:bCs/>
          <w:sz w:val="24"/>
          <w:szCs w:val="24"/>
          <w:lang w:val="ka-GE"/>
        </w:rPr>
        <w:t>მეორე</w:t>
      </w:r>
      <w:r w:rsidR="005B1A39" w:rsidRPr="005B1A39">
        <w:rPr>
          <w:rFonts w:ascii="Sylfaen" w:hAnsi="Sylfaen" w:cs="Sylfaen"/>
          <w:b/>
          <w:bCs/>
          <w:sz w:val="24"/>
          <w:szCs w:val="24"/>
          <w:lang w:val="ka-GE"/>
        </w:rPr>
        <w:t>,</w:t>
      </w:r>
      <w:r w:rsidRPr="002D06B1">
        <w:rPr>
          <w:rFonts w:ascii="Sylfaen" w:hAnsi="Sylfaen" w:cstheme="majorHAnsi"/>
          <w:b/>
          <w:bCs/>
          <w:sz w:val="24"/>
          <w:szCs w:val="24"/>
          <w:lang w:val="ka-GE"/>
        </w:rPr>
        <w:t xml:space="preserve"> </w:t>
      </w:r>
      <w:r w:rsidRPr="005B1A39">
        <w:rPr>
          <w:rFonts w:ascii="Sylfaen" w:hAnsi="Sylfaen" w:cs="Sylfaen"/>
          <w:b/>
          <w:bCs/>
          <w:sz w:val="24"/>
          <w:szCs w:val="24"/>
          <w:lang w:val="ka-GE"/>
        </w:rPr>
        <w:t>მესამე</w:t>
      </w:r>
      <w:r w:rsidRPr="002D06B1">
        <w:rPr>
          <w:rFonts w:ascii="Sylfaen" w:hAnsi="Sylfaen" w:cstheme="majorHAnsi"/>
          <w:b/>
          <w:bCs/>
          <w:sz w:val="24"/>
          <w:szCs w:val="24"/>
          <w:lang w:val="ka-GE"/>
        </w:rPr>
        <w:t xml:space="preserve"> </w:t>
      </w:r>
      <w:r w:rsidR="005B1A39" w:rsidRPr="002D06B1">
        <w:rPr>
          <w:rFonts w:ascii="Sylfaen" w:hAnsi="Sylfaen" w:cstheme="majorHAnsi"/>
          <w:b/>
          <w:bCs/>
          <w:sz w:val="24"/>
          <w:szCs w:val="24"/>
          <w:lang w:val="ka-GE"/>
        </w:rPr>
        <w:t xml:space="preserve">და მეოთხე </w:t>
      </w:r>
      <w:r w:rsidRPr="005B1A39">
        <w:rPr>
          <w:rFonts w:ascii="Sylfaen" w:hAnsi="Sylfaen" w:cs="Sylfaen"/>
          <w:b/>
          <w:bCs/>
          <w:sz w:val="24"/>
          <w:szCs w:val="24"/>
          <w:lang w:val="ka-GE"/>
        </w:rPr>
        <w:t>რიგის</w:t>
      </w:r>
      <w:r w:rsidRPr="002D06B1">
        <w:rPr>
          <w:rFonts w:ascii="Sylfaen" w:hAnsi="Sylfaen" w:cstheme="majorHAnsi"/>
          <w:b/>
          <w:bCs/>
          <w:sz w:val="24"/>
          <w:szCs w:val="24"/>
          <w:lang w:val="ka-GE"/>
        </w:rPr>
        <w:t xml:space="preserve"> </w:t>
      </w:r>
      <w:r w:rsidRPr="005B1A39">
        <w:rPr>
          <w:rFonts w:ascii="Sylfaen" w:hAnsi="Sylfaen" w:cs="Sylfaen"/>
          <w:b/>
          <w:bCs/>
          <w:sz w:val="24"/>
          <w:szCs w:val="24"/>
          <w:lang w:val="ka-GE"/>
        </w:rPr>
        <w:t>ქსელების რეაბილიტაცია და რეკონსტრუქცი</w:t>
      </w:r>
      <w:r w:rsidR="00D140C9" w:rsidRPr="005B1A39">
        <w:rPr>
          <w:rFonts w:ascii="Sylfaen" w:hAnsi="Sylfaen" w:cs="Sylfaen"/>
          <w:b/>
          <w:bCs/>
          <w:sz w:val="24"/>
          <w:szCs w:val="24"/>
          <w:lang w:val="ka-GE"/>
        </w:rPr>
        <w:t>ა</w:t>
      </w:r>
    </w:p>
    <w:p w14:paraId="494997B6" w14:textId="6C9E190C" w:rsidR="0045114A" w:rsidRPr="00361173" w:rsidRDefault="00C157A5" w:rsidP="007C1063">
      <w:pPr>
        <w:spacing w:after="0" w:line="240" w:lineRule="auto"/>
        <w:jc w:val="center"/>
        <w:rPr>
          <w:rFonts w:ascii="Sylfaen" w:eastAsia="Times New Roman" w:hAnsi="Sylfaen" w:cs="Sylfaen"/>
          <w:b/>
          <w:color w:val="000000" w:themeColor="text1"/>
          <w:lang w:val="ka-GE" w:eastAsia="ru-RU"/>
        </w:rPr>
      </w:pPr>
      <w:bookmarkStart w:id="0" w:name="_GoBack"/>
      <w:r w:rsidRPr="00361173">
        <w:rPr>
          <w:rFonts w:ascii="Sylfaen" w:eastAsia="Times New Roman" w:hAnsi="Sylfaen" w:cs="Sylfaen"/>
          <w:b/>
          <w:color w:val="000000" w:themeColor="text1"/>
          <w:lang w:val="ka-GE" w:eastAsia="ru-RU"/>
        </w:rPr>
        <w:t>გარემოსდაცვითი</w:t>
      </w:r>
      <w:r w:rsidR="008F1DD4" w:rsidRPr="00361173">
        <w:rPr>
          <w:rFonts w:ascii="Sylfaen" w:eastAsia="Times New Roman" w:hAnsi="Sylfaen" w:cs="Sylfaen"/>
          <w:b/>
          <w:color w:val="000000" w:themeColor="text1"/>
          <w:lang w:val="ka-GE" w:eastAsia="ru-RU"/>
        </w:rPr>
        <w:t xml:space="preserve"> და სოციალურ </w:t>
      </w:r>
      <w:r w:rsidR="007C1063" w:rsidRPr="00361173">
        <w:rPr>
          <w:rFonts w:ascii="Sylfaen" w:eastAsia="Times New Roman" w:hAnsi="Sylfaen" w:cs="Sylfaen"/>
          <w:b/>
          <w:color w:val="000000" w:themeColor="text1"/>
          <w:lang w:val="ka-GE" w:eastAsia="ru-RU"/>
        </w:rPr>
        <w:t>მართვის გეგმა</w:t>
      </w:r>
    </w:p>
    <w:p w14:paraId="0833CC96" w14:textId="4E289C60" w:rsidR="002109FF" w:rsidRPr="00361173" w:rsidRDefault="002109FF" w:rsidP="007C1063">
      <w:pPr>
        <w:spacing w:after="0" w:line="240" w:lineRule="auto"/>
        <w:jc w:val="center"/>
        <w:rPr>
          <w:rFonts w:ascii="Sylfaen" w:eastAsia="Times New Roman" w:hAnsi="Sylfaen" w:cs="Times New Roman"/>
          <w:b/>
          <w:color w:val="000000" w:themeColor="text1"/>
          <w:lang w:val="ka-GE" w:eastAsia="ru-RU"/>
        </w:rPr>
      </w:pPr>
      <w:r w:rsidRPr="00361173">
        <w:rPr>
          <w:rFonts w:ascii="Sylfaen" w:eastAsia="Times New Roman" w:hAnsi="Sylfaen" w:cs="Sylfaen"/>
          <w:b/>
          <w:color w:val="000000" w:themeColor="text1"/>
          <w:lang w:val="ka-GE" w:eastAsia="ru-RU"/>
        </w:rPr>
        <w:t>საჯარო განხილვა</w:t>
      </w:r>
    </w:p>
    <w:p w14:paraId="636B1731" w14:textId="3B961E3D" w:rsidR="00A83C83" w:rsidRPr="00361173" w:rsidRDefault="00A83C83" w:rsidP="0045114A">
      <w:pPr>
        <w:spacing w:after="0" w:line="240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ka-GE" w:eastAsia="ru-RU"/>
        </w:rPr>
      </w:pPr>
      <w:r w:rsidRPr="00361173">
        <w:rPr>
          <w:rFonts w:ascii="Sylfaen" w:hAnsi="Sylfaen" w:cs="Sylfaen"/>
          <w:b/>
          <w:color w:val="000000" w:themeColor="text1"/>
          <w:sz w:val="24"/>
          <w:szCs w:val="24"/>
          <w:lang w:val="ka-GE" w:eastAsia="ru-RU"/>
        </w:rPr>
        <w:t>20</w:t>
      </w:r>
      <w:r w:rsidR="007C1063" w:rsidRPr="00361173">
        <w:rPr>
          <w:rFonts w:ascii="Sylfaen" w:hAnsi="Sylfaen" w:cs="Sylfaen"/>
          <w:b/>
          <w:color w:val="000000" w:themeColor="text1"/>
          <w:sz w:val="24"/>
          <w:szCs w:val="24"/>
          <w:lang w:val="ka-GE" w:eastAsia="ru-RU"/>
        </w:rPr>
        <w:t>20</w:t>
      </w:r>
      <w:r w:rsidRPr="00361173">
        <w:rPr>
          <w:rFonts w:ascii="Sylfaen" w:hAnsi="Sylfaen" w:cs="Sylfaen"/>
          <w:b/>
          <w:color w:val="000000" w:themeColor="text1"/>
          <w:sz w:val="24"/>
          <w:szCs w:val="24"/>
          <w:lang w:val="ka-GE" w:eastAsia="ru-RU"/>
        </w:rPr>
        <w:t xml:space="preserve"> წლის </w:t>
      </w:r>
      <w:r w:rsidR="009F3467" w:rsidRPr="00361173">
        <w:rPr>
          <w:rFonts w:ascii="Sylfaen" w:hAnsi="Sylfaen" w:cs="Sylfaen"/>
          <w:b/>
          <w:color w:val="000000" w:themeColor="text1"/>
          <w:sz w:val="24"/>
          <w:szCs w:val="24"/>
          <w:lang w:val="ka-GE" w:eastAsia="ru-RU"/>
        </w:rPr>
        <w:t xml:space="preserve"> </w:t>
      </w:r>
      <w:r w:rsidR="00AF6B22" w:rsidRPr="00361173">
        <w:rPr>
          <w:rFonts w:ascii="Sylfaen" w:hAnsi="Sylfaen" w:cs="Sylfaen"/>
          <w:b/>
          <w:color w:val="000000" w:themeColor="text1"/>
          <w:sz w:val="24"/>
          <w:szCs w:val="24"/>
          <w:lang w:eastAsia="ru-RU"/>
        </w:rPr>
        <w:t>2</w:t>
      </w:r>
      <w:r w:rsidR="009F3467" w:rsidRPr="00361173">
        <w:rPr>
          <w:rFonts w:ascii="Sylfaen" w:hAnsi="Sylfaen" w:cs="Sylfaen"/>
          <w:b/>
          <w:color w:val="000000" w:themeColor="text1"/>
          <w:sz w:val="24"/>
          <w:szCs w:val="24"/>
          <w:lang w:val="ka-GE" w:eastAsia="ru-RU"/>
        </w:rPr>
        <w:t>6</w:t>
      </w:r>
      <w:r w:rsidR="002109FF" w:rsidRPr="00361173">
        <w:rPr>
          <w:rFonts w:ascii="Sylfaen" w:hAnsi="Sylfaen" w:cs="Sylfaen"/>
          <w:b/>
          <w:color w:val="000000" w:themeColor="text1"/>
          <w:sz w:val="24"/>
          <w:szCs w:val="24"/>
          <w:lang w:val="ka-GE" w:eastAsia="ru-RU"/>
        </w:rPr>
        <w:t xml:space="preserve"> ივნისი</w:t>
      </w:r>
      <w:r w:rsidR="009F3467" w:rsidRPr="00361173">
        <w:rPr>
          <w:rFonts w:ascii="Sylfaen" w:hAnsi="Sylfaen" w:cs="Sylfaen"/>
          <w:b/>
          <w:color w:val="000000" w:themeColor="text1"/>
          <w:sz w:val="24"/>
          <w:szCs w:val="24"/>
          <w:lang w:val="ka-GE" w:eastAsia="ru-RU"/>
        </w:rPr>
        <w:t>, 2020 14:00სთ-ზე</w:t>
      </w:r>
    </w:p>
    <w:p w14:paraId="239C541B" w14:textId="089103DD" w:rsidR="00D31ABA" w:rsidRPr="00361173" w:rsidRDefault="00D31ABA" w:rsidP="0045114A">
      <w:pPr>
        <w:spacing w:after="0" w:line="240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ka-GE" w:eastAsia="ru-RU"/>
        </w:rPr>
      </w:pPr>
      <w:r w:rsidRPr="00361173">
        <w:rPr>
          <w:rFonts w:ascii="Sylfaen" w:hAnsi="Sylfaen" w:cs="Sylfaen"/>
          <w:b/>
          <w:color w:val="000000" w:themeColor="text1"/>
          <w:sz w:val="24"/>
          <w:szCs w:val="24"/>
          <w:lang w:val="ka-GE" w:eastAsia="ru-RU"/>
        </w:rPr>
        <w:t>ქ. ქარელი</w:t>
      </w:r>
      <w:r w:rsidR="009F3467" w:rsidRPr="00361173">
        <w:rPr>
          <w:rFonts w:ascii="Sylfaen" w:hAnsi="Sylfaen" w:cs="Sylfaen"/>
          <w:b/>
          <w:color w:val="000000" w:themeColor="text1"/>
          <w:sz w:val="24"/>
          <w:szCs w:val="24"/>
          <w:lang w:val="ka-GE" w:eastAsia="ru-RU"/>
        </w:rPr>
        <w:t xml:space="preserve"> </w:t>
      </w:r>
      <w:r w:rsidR="009F3467" w:rsidRPr="00361173">
        <w:rPr>
          <w:rFonts w:ascii="Sylfaen" w:hAnsi="Sylfaen" w:cs="Sylfaen"/>
          <w:b/>
          <w:color w:val="000000" w:themeColor="text1"/>
          <w:lang w:val="ka-GE" w:eastAsia="ru-RU"/>
        </w:rPr>
        <w:t>-</w:t>
      </w:r>
      <w:r w:rsidR="009F3467" w:rsidRPr="00361173">
        <w:rPr>
          <w:rFonts w:ascii="Sylfaen" w:hAnsi="Sylfaen" w:cs="Segoe UI"/>
          <w:color w:val="000000" w:themeColor="text1"/>
          <w:shd w:val="clear" w:color="auto" w:fill="FFFFFF"/>
        </w:rPr>
        <w:t>ქარელის მუნიციპალიტეტის მერია. ნინოშვილის ქ. #3.  სააქტო დარბაზი.</w:t>
      </w:r>
    </w:p>
    <w:p w14:paraId="2EBF7C4B" w14:textId="77777777" w:rsidR="008220A7" w:rsidRPr="00361173" w:rsidRDefault="008220A7" w:rsidP="00C157A5">
      <w:pPr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14:paraId="2A8C054C" w14:textId="702DF93D" w:rsidR="00375914" w:rsidRPr="00361173" w:rsidRDefault="00D140C9" w:rsidP="00C157A5">
      <w:pPr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361173">
        <w:rPr>
          <w:rFonts w:ascii="Sylfaen" w:hAnsi="Sylfaen"/>
          <w:color w:val="000000" w:themeColor="text1"/>
          <w:sz w:val="24"/>
          <w:szCs w:val="24"/>
          <w:lang w:val="ka-GE"/>
        </w:rPr>
        <w:t>საქართველოს</w:t>
      </w:r>
      <w:r w:rsidR="00580442" w:rsidRPr="0036117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სოფლის მ</w:t>
      </w:r>
      <w:r w:rsidR="00A83C83" w:rsidRPr="00361173">
        <w:rPr>
          <w:rFonts w:ascii="Sylfaen" w:hAnsi="Sylfaen"/>
          <w:color w:val="000000" w:themeColor="text1"/>
          <w:sz w:val="24"/>
          <w:szCs w:val="24"/>
          <w:lang w:val="ka-GE"/>
        </w:rPr>
        <w:t>ე</w:t>
      </w:r>
      <w:r w:rsidR="00580442" w:rsidRPr="00361173">
        <w:rPr>
          <w:rFonts w:ascii="Sylfaen" w:hAnsi="Sylfaen"/>
          <w:color w:val="000000" w:themeColor="text1"/>
          <w:sz w:val="24"/>
          <w:szCs w:val="24"/>
          <w:lang w:val="ka-GE"/>
        </w:rPr>
        <w:t>ურნეო</w:t>
      </w:r>
      <w:r w:rsidR="00C157A5" w:rsidRPr="00361173">
        <w:rPr>
          <w:rFonts w:ascii="Sylfaen" w:hAnsi="Sylfaen"/>
          <w:color w:val="000000" w:themeColor="text1"/>
          <w:sz w:val="24"/>
          <w:szCs w:val="24"/>
          <w:lang w:val="ka-GE"/>
        </w:rPr>
        <w:t>ბ</w:t>
      </w:r>
      <w:r w:rsidR="00580442" w:rsidRPr="0036117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ის დარგის </w:t>
      </w:r>
      <w:r w:rsidRPr="00361173">
        <w:rPr>
          <w:rFonts w:ascii="Sylfaen" w:hAnsi="Sylfaen"/>
          <w:color w:val="000000" w:themeColor="text1"/>
          <w:sz w:val="24"/>
          <w:szCs w:val="24"/>
          <w:lang w:val="ka-GE"/>
        </w:rPr>
        <w:t>წინაშე მდგარი რთული ამოცანების</w:t>
      </w:r>
      <w:r w:rsidR="00580442" w:rsidRPr="0036117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გამო  </w:t>
      </w:r>
      <w:r w:rsidR="00375914" w:rsidRPr="00361173">
        <w:rPr>
          <w:rFonts w:ascii="Sylfaen" w:hAnsi="Sylfaen"/>
          <w:color w:val="000000" w:themeColor="text1"/>
          <w:sz w:val="24"/>
          <w:szCs w:val="24"/>
        </w:rPr>
        <w:t>საქართველოს მთავრობა</w:t>
      </w:r>
      <w:r w:rsidR="00580442" w:rsidRPr="00361173">
        <w:rPr>
          <w:rFonts w:ascii="Sylfaen" w:hAnsi="Sylfaen"/>
          <w:color w:val="000000" w:themeColor="text1"/>
          <w:sz w:val="24"/>
          <w:szCs w:val="24"/>
          <w:lang w:val="ka-GE"/>
        </w:rPr>
        <w:t>მ განსაკუთრებული ყურადღება დაუთმო ირიგაციის ინფრასტრუქტურის აღდგენას</w:t>
      </w:r>
      <w:r w:rsidR="00C157A5" w:rsidRPr="0036117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. </w:t>
      </w:r>
      <w:r w:rsidR="00D449F8" w:rsidRPr="00361173">
        <w:rPr>
          <w:rFonts w:ascii="Sylfaen" w:hAnsi="Sylfaen"/>
          <w:color w:val="000000" w:themeColor="text1"/>
          <w:sz w:val="24"/>
          <w:szCs w:val="24"/>
          <w:lang w:val="ka-GE"/>
        </w:rPr>
        <w:t>ამ გადაწყვეტილების</w:t>
      </w:r>
      <w:r w:rsidR="00C157A5" w:rsidRPr="0036117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მიზანია </w:t>
      </w:r>
      <w:r w:rsidR="00580442" w:rsidRPr="00361173">
        <w:rPr>
          <w:rFonts w:ascii="Sylfaen" w:hAnsi="Sylfaen"/>
          <w:color w:val="000000" w:themeColor="text1"/>
          <w:sz w:val="24"/>
          <w:szCs w:val="24"/>
          <w:lang w:val="ka-GE"/>
        </w:rPr>
        <w:t>ხელი შე</w:t>
      </w:r>
      <w:r w:rsidR="00A83C83" w:rsidRPr="00361173">
        <w:rPr>
          <w:rFonts w:ascii="Sylfaen" w:hAnsi="Sylfaen"/>
          <w:color w:val="000000" w:themeColor="text1"/>
          <w:sz w:val="24"/>
          <w:szCs w:val="24"/>
          <w:lang w:val="ka-GE"/>
        </w:rPr>
        <w:t>უწ</w:t>
      </w:r>
      <w:r w:rsidR="00580442" w:rsidRPr="0036117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ყოს </w:t>
      </w:r>
      <w:r w:rsidR="00A527AD" w:rsidRPr="00361173">
        <w:rPr>
          <w:rFonts w:ascii="Sylfaen" w:hAnsi="Sylfaen"/>
          <w:color w:val="000000" w:themeColor="text1"/>
          <w:sz w:val="24"/>
          <w:szCs w:val="24"/>
          <w:lang w:val="ka-GE"/>
        </w:rPr>
        <w:t>ქვეყანაში  სოფლის მეურნეობის ინფარსტრუქტირის განვითარებას მეურნეობების</w:t>
      </w:r>
      <w:r w:rsidR="00375914" w:rsidRPr="00361173">
        <w:rPr>
          <w:rFonts w:ascii="Sylfaen" w:hAnsi="Sylfaen"/>
          <w:color w:val="000000" w:themeColor="text1"/>
          <w:sz w:val="24"/>
          <w:szCs w:val="24"/>
        </w:rPr>
        <w:t xml:space="preserve"> </w:t>
      </w:r>
      <w:r w:rsidR="00D35798" w:rsidRPr="0036117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ეფექტური </w:t>
      </w:r>
      <w:r w:rsidR="00375914" w:rsidRPr="00361173">
        <w:rPr>
          <w:rFonts w:ascii="Sylfaen" w:hAnsi="Sylfaen"/>
          <w:color w:val="000000" w:themeColor="text1"/>
          <w:sz w:val="24"/>
          <w:szCs w:val="24"/>
        </w:rPr>
        <w:t>ფუნქციონირება</w:t>
      </w:r>
      <w:r w:rsidR="00580442" w:rsidRPr="00361173">
        <w:rPr>
          <w:rFonts w:ascii="Sylfaen" w:hAnsi="Sylfaen"/>
          <w:color w:val="000000" w:themeColor="text1"/>
          <w:sz w:val="24"/>
          <w:szCs w:val="24"/>
          <w:lang w:val="ka-GE"/>
        </w:rPr>
        <w:t>ს</w:t>
      </w:r>
      <w:r w:rsidR="00D35798" w:rsidRPr="00361173">
        <w:rPr>
          <w:rFonts w:ascii="Sylfaen" w:hAnsi="Sylfaen"/>
          <w:color w:val="000000" w:themeColor="text1"/>
          <w:sz w:val="24"/>
          <w:szCs w:val="24"/>
          <w:lang w:val="ka-GE"/>
        </w:rPr>
        <w:t>ა</w:t>
      </w:r>
      <w:r w:rsidR="00580442" w:rsidRPr="0036117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და</w:t>
      </w:r>
      <w:r w:rsidR="00D35798" w:rsidRPr="0036117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პროდუქტიულობის ამაღლებისთვის</w:t>
      </w:r>
      <w:r w:rsidR="00C157A5" w:rsidRPr="00361173"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  <w:r w:rsidR="00A83C83" w:rsidRPr="0036117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</w:p>
    <w:p w14:paraId="1DD075C5" w14:textId="258A9C57" w:rsidR="0063219C" w:rsidRPr="00361173" w:rsidRDefault="00580442" w:rsidP="00C157A5">
      <w:pPr>
        <w:spacing w:after="240" w:line="264" w:lineRule="auto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</w:pPr>
      <w:r w:rsidRPr="00361173">
        <w:rPr>
          <w:rFonts w:ascii="Sylfaen" w:hAnsi="Sylfaen"/>
          <w:color w:val="000000" w:themeColor="text1"/>
          <w:sz w:val="24"/>
          <w:szCs w:val="24"/>
          <w:lang w:val="ka-GE"/>
        </w:rPr>
        <w:t>მსოფლიო ბანკი</w:t>
      </w:r>
      <w:r w:rsidR="00C157A5" w:rsidRPr="00361173">
        <w:rPr>
          <w:rFonts w:ascii="Sylfaen" w:hAnsi="Sylfaen"/>
          <w:color w:val="000000" w:themeColor="text1"/>
          <w:sz w:val="24"/>
          <w:szCs w:val="24"/>
          <w:lang w:val="ka-GE"/>
        </w:rPr>
        <w:t>ს</w:t>
      </w:r>
      <w:r w:rsidRPr="0036117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C157A5" w:rsidRPr="00361173">
        <w:rPr>
          <w:rFonts w:ascii="Sylfaen" w:hAnsi="Sylfaen"/>
          <w:color w:val="000000" w:themeColor="text1"/>
          <w:sz w:val="24"/>
          <w:szCs w:val="24"/>
          <w:lang w:val="ka-GE"/>
        </w:rPr>
        <w:t>დაფინასები</w:t>
      </w:r>
      <w:r w:rsidR="00D140C9" w:rsidRPr="00361173">
        <w:rPr>
          <w:rFonts w:ascii="Sylfaen" w:hAnsi="Sylfaen"/>
          <w:color w:val="000000" w:themeColor="text1"/>
          <w:sz w:val="24"/>
          <w:szCs w:val="24"/>
          <w:lang w:val="ka-GE"/>
        </w:rPr>
        <w:t>თა და</w:t>
      </w:r>
      <w:r w:rsidR="00C157A5" w:rsidRPr="0036117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ხელშეწყ</w:t>
      </w:r>
      <w:r w:rsidR="0063219C" w:rsidRPr="00361173">
        <w:rPr>
          <w:rFonts w:ascii="Sylfaen" w:hAnsi="Sylfaen"/>
          <w:color w:val="000000" w:themeColor="text1"/>
          <w:sz w:val="24"/>
          <w:szCs w:val="24"/>
          <w:lang w:val="ka-GE"/>
        </w:rPr>
        <w:t>ო</w:t>
      </w:r>
      <w:r w:rsidR="00C157A5" w:rsidRPr="0036117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ბით </w:t>
      </w:r>
      <w:r w:rsidRPr="00361173">
        <w:rPr>
          <w:rFonts w:ascii="Sylfaen" w:hAnsi="Sylfaen"/>
          <w:color w:val="000000" w:themeColor="text1"/>
          <w:sz w:val="24"/>
          <w:szCs w:val="24"/>
        </w:rPr>
        <w:t>საქართველოს გარემოს დაცვისა და სოფლის მეურნეობის</w:t>
      </w:r>
      <w:r w:rsidRPr="0036117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სამინისტრო </w:t>
      </w:r>
      <w:r w:rsidR="00732A3B" w:rsidRPr="00361173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>ირიგაციისა</w:t>
      </w:r>
      <w:r w:rsidR="00732A3B" w:rsidRPr="00361173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361173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და</w:t>
      </w:r>
      <w:r w:rsidR="00732A3B" w:rsidRPr="00361173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361173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მიწის</w:t>
      </w:r>
      <w:r w:rsidR="00732A3B" w:rsidRPr="00361173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361173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ბაზრის</w:t>
      </w:r>
      <w:r w:rsidR="00732A3B" w:rsidRPr="00361173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361173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განვითარების</w:t>
      </w:r>
      <w:r w:rsidR="00732A3B" w:rsidRPr="00361173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361173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პროექტი</w:t>
      </w:r>
      <w:r w:rsidR="0063219C" w:rsidRPr="00361173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>ს ფარგლებში</w:t>
      </w:r>
      <w:r w:rsidR="00C157A5" w:rsidRPr="00361173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 xml:space="preserve"> ახორციელებს </w:t>
      </w:r>
      <w:r w:rsidR="00732A3B" w:rsidRPr="00361173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D140C9" w:rsidRPr="00361173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 xml:space="preserve">პრიორიტეტული სარწყავი ქსელების </w:t>
      </w:r>
      <w:r w:rsidR="00732A3B" w:rsidRPr="00361173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მეორე</w:t>
      </w:r>
      <w:r w:rsidR="00D140C9" w:rsidRPr="00361173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>,</w:t>
      </w:r>
      <w:r w:rsidR="00732A3B" w:rsidRPr="00361173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361173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მესამე</w:t>
      </w:r>
      <w:r w:rsidR="00732A3B" w:rsidRPr="00361173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D140C9" w:rsidRPr="00361173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 xml:space="preserve">და </w:t>
      </w:r>
      <w:r w:rsidR="00732A3B" w:rsidRPr="00361173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361173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მეოთხე</w:t>
      </w:r>
      <w:r w:rsidR="00732A3B" w:rsidRPr="00361173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 xml:space="preserve"> რიგის</w:t>
      </w:r>
      <w:r w:rsidR="00732A3B" w:rsidRPr="00361173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361173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არხების</w:t>
      </w:r>
      <w:r w:rsidR="00732A3B" w:rsidRPr="00361173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361173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რეაბილიტაცია</w:t>
      </w:r>
      <w:r w:rsidR="00D449F8" w:rsidRPr="00361173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 xml:space="preserve">სა და </w:t>
      </w:r>
      <w:r w:rsidR="00732A3B" w:rsidRPr="00361173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რეკონსტრუქცია</w:t>
      </w:r>
      <w:r w:rsidR="0063219C" w:rsidRPr="00361173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>ს</w:t>
      </w:r>
      <w:r w:rsidR="00C157A5" w:rsidRPr="00361173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 xml:space="preserve">. </w:t>
      </w:r>
    </w:p>
    <w:p w14:paraId="2A18B2BD" w14:textId="34CA163F" w:rsidR="00C157A5" w:rsidRPr="00361173" w:rsidRDefault="00D140C9" w:rsidP="00C157A5">
      <w:pPr>
        <w:spacing w:after="240" w:line="264" w:lineRule="auto"/>
        <w:jc w:val="both"/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</w:pPr>
      <w:r w:rsidRPr="00361173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 xml:space="preserve">ამჟამად მიმდინარეობს </w:t>
      </w:r>
      <w:r w:rsidR="00D449F8" w:rsidRPr="00361173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>ჩასატარებელი</w:t>
      </w:r>
      <w:r w:rsidRPr="00361173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 xml:space="preserve"> სამუშაოების პროექტირება</w:t>
      </w:r>
      <w:r w:rsidR="00732A3B" w:rsidRPr="00361173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. </w:t>
      </w:r>
      <w:r w:rsidR="00D449F8" w:rsidRPr="00361173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შეფასდა მათი</w:t>
      </w:r>
      <w:r w:rsidRPr="00361173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 xml:space="preserve">  </w:t>
      </w:r>
      <w:r w:rsidR="00732A3B" w:rsidRPr="00361173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გარემოსდაცვითი</w:t>
      </w:r>
      <w:r w:rsidR="00732A3B" w:rsidRPr="00361173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361173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და</w:t>
      </w:r>
      <w:r w:rsidR="00732A3B" w:rsidRPr="00361173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361173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სოციალური</w:t>
      </w:r>
      <w:r w:rsidR="00732A3B" w:rsidRPr="00361173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361173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რისკები</w:t>
      </w:r>
      <w:r w:rsidR="0063219C" w:rsidRPr="00361173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 xml:space="preserve">. </w:t>
      </w:r>
      <w:r w:rsidR="00C157A5" w:rsidRPr="00361173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 xml:space="preserve">შეფასების თანახმად </w:t>
      </w:r>
      <w:r w:rsidR="0063219C" w:rsidRPr="00361173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>რისკები</w:t>
      </w:r>
      <w:r w:rsidR="00732A3B" w:rsidRPr="00361173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361173">
        <w:rPr>
          <w:rFonts w:ascii="Sylfaen" w:hAnsi="Sylfaen" w:cs="Sylfaen"/>
          <w:b/>
          <w:color w:val="000000" w:themeColor="text1"/>
          <w:sz w:val="24"/>
          <w:szCs w:val="24"/>
          <w:lang w:val="tr-TR" w:eastAsia="hr-BA"/>
        </w:rPr>
        <w:t>საშუალო</w:t>
      </w:r>
      <w:r w:rsidR="00C157A5" w:rsidRPr="00361173">
        <w:rPr>
          <w:rFonts w:ascii="Sylfaen" w:hAnsi="Sylfaen" w:cs="Sylfaen"/>
          <w:b/>
          <w:color w:val="000000" w:themeColor="text1"/>
          <w:sz w:val="24"/>
          <w:szCs w:val="24"/>
          <w:lang w:val="ka-GE" w:eastAsia="hr-BA"/>
        </w:rPr>
        <w:t xml:space="preserve"> </w:t>
      </w:r>
      <w:r w:rsidR="00C157A5" w:rsidRPr="00361173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>სი</w:t>
      </w:r>
      <w:r w:rsidR="002D06B1" w:rsidRPr="00361173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>ძლიერისაა</w:t>
      </w:r>
      <w:r w:rsidR="00732A3B" w:rsidRPr="00361173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. </w:t>
      </w:r>
      <w:r w:rsidR="00732A3B" w:rsidRPr="00361173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მოსალოდნელია</w:t>
      </w:r>
      <w:r w:rsidR="00732A3B" w:rsidRPr="00361173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, </w:t>
      </w:r>
      <w:r w:rsidR="00732A3B" w:rsidRPr="00361173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რომ</w:t>
      </w:r>
      <w:r w:rsidR="00732A3B" w:rsidRPr="00361173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Pr="00361173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ჩასატარებელი სამუშაოები უარყოფით</w:t>
      </w:r>
      <w:r w:rsidR="00732A3B" w:rsidRPr="00361173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 xml:space="preserve"> ზემოქმედებას</w:t>
      </w:r>
      <w:r w:rsidR="00732A3B" w:rsidRPr="00361173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361173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არ</w:t>
      </w:r>
      <w:r w:rsidR="00732A3B" w:rsidRPr="00361173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361173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მოახდენ</w:t>
      </w:r>
      <w:r w:rsidRPr="00361173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>ს</w:t>
      </w:r>
      <w:r w:rsidR="00732A3B" w:rsidRPr="00361173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Pr="00361173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>სამშენებლო მოედნებს</w:t>
      </w:r>
      <w:r w:rsidR="00732A3B" w:rsidRPr="00361173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361173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გარეთ</w:t>
      </w:r>
      <w:r w:rsidR="00732A3B" w:rsidRPr="00361173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>.</w:t>
      </w:r>
      <w:r w:rsidR="00C157A5" w:rsidRPr="00361173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 xml:space="preserve"> </w:t>
      </w:r>
      <w:r w:rsidR="00D449F8" w:rsidRPr="00361173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 xml:space="preserve">ზემოქმედება ადგილობრივი ხასიათისა იქნება და ადვილად მოხერხდება მისი მინიმუმანდე დაყვანა შემარბილებელი ღონისძიებების გატარებით. ეს ღონისძიებები დეტალურად არის გაწერილი </w:t>
      </w:r>
      <w:r w:rsidR="00D449F8" w:rsidRPr="00361173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lastRenderedPageBreak/>
        <w:t>ჩასატარებული სამუშაოებისთვის შემუშავებულ</w:t>
      </w:r>
      <w:r w:rsidR="00C157A5" w:rsidRPr="00361173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 xml:space="preserve"> გარემოსდაცვით</w:t>
      </w:r>
      <w:r w:rsidR="00D449F8" w:rsidRPr="00361173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ი</w:t>
      </w:r>
      <w:r w:rsidR="00C157A5" w:rsidRPr="00361173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 xml:space="preserve"> და სოციალური მართვი</w:t>
      </w:r>
      <w:r w:rsidR="005B1A39" w:rsidRPr="00361173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ს</w:t>
      </w:r>
      <w:r w:rsidR="00C157A5" w:rsidRPr="00361173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 xml:space="preserve"> გეგმ</w:t>
      </w:r>
      <w:r w:rsidR="00337539" w:rsidRPr="00361173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ებში</w:t>
      </w:r>
      <w:r w:rsidR="0063219C" w:rsidRPr="00361173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.</w:t>
      </w:r>
    </w:p>
    <w:p w14:paraId="553E9696" w14:textId="222BDA0B" w:rsidR="00732A3B" w:rsidRPr="00361173" w:rsidRDefault="00C157A5" w:rsidP="00C157A5">
      <w:pPr>
        <w:spacing w:after="240" w:line="264" w:lineRule="auto"/>
        <w:jc w:val="both"/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</w:pPr>
      <w:r w:rsidRPr="00361173">
        <w:rPr>
          <w:rFonts w:ascii="Sylfaen" w:hAnsi="Sylfaen" w:cs="Arial"/>
          <w:b/>
          <w:color w:val="000000" w:themeColor="text1"/>
          <w:sz w:val="24"/>
          <w:szCs w:val="24"/>
          <w:lang w:val="ka-GE" w:eastAsia="hr-BA"/>
        </w:rPr>
        <w:t>ზედა რუს</w:t>
      </w:r>
      <w:r w:rsidR="00337539" w:rsidRPr="00361173">
        <w:rPr>
          <w:rFonts w:ascii="Sylfaen" w:hAnsi="Sylfaen" w:cs="Arial"/>
          <w:b/>
          <w:color w:val="000000" w:themeColor="text1"/>
          <w:sz w:val="24"/>
          <w:szCs w:val="24"/>
          <w:lang w:val="ka-GE" w:eastAsia="hr-BA"/>
        </w:rPr>
        <w:t xml:space="preserve"> </w:t>
      </w:r>
      <w:r w:rsidRPr="00361173">
        <w:rPr>
          <w:rFonts w:ascii="Sylfaen" w:hAnsi="Sylfaen" w:cs="Arial"/>
          <w:b/>
          <w:color w:val="000000" w:themeColor="text1"/>
          <w:sz w:val="24"/>
          <w:szCs w:val="24"/>
          <w:lang w:val="ka-GE" w:eastAsia="hr-BA"/>
        </w:rPr>
        <w:t>საირიგაციო</w:t>
      </w:r>
      <w:r w:rsidRPr="00361173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 xml:space="preserve"> </w:t>
      </w:r>
      <w:r w:rsidRPr="00361173">
        <w:rPr>
          <w:rFonts w:ascii="Sylfaen" w:hAnsi="Sylfaen" w:cs="Arial"/>
          <w:b/>
          <w:color w:val="000000" w:themeColor="text1"/>
          <w:sz w:val="24"/>
          <w:szCs w:val="24"/>
          <w:lang w:val="ka-GE" w:eastAsia="hr-BA"/>
        </w:rPr>
        <w:t>სისტემის</w:t>
      </w:r>
      <w:r w:rsidRPr="00361173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 xml:space="preserve"> </w:t>
      </w:r>
      <w:r w:rsidR="00732A3B" w:rsidRPr="00361173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 xml:space="preserve"> </w:t>
      </w:r>
      <w:r w:rsidR="00732A3B" w:rsidRPr="00361173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გარემოსდაცვითი</w:t>
      </w:r>
      <w:r w:rsidR="00732A3B" w:rsidRPr="00361173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361173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და</w:t>
      </w:r>
      <w:r w:rsidR="00732A3B" w:rsidRPr="00361173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361173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სოციალური</w:t>
      </w:r>
      <w:r w:rsidR="00732A3B" w:rsidRPr="00361173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361173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>მართვის</w:t>
      </w:r>
      <w:r w:rsidR="00732A3B" w:rsidRPr="00361173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361173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გეგმ</w:t>
      </w:r>
      <w:r w:rsidR="00D31ABA" w:rsidRPr="00361173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 xml:space="preserve">ა </w:t>
      </w:r>
      <w:r w:rsidR="00732A3B" w:rsidRPr="00361173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მომზადებულია</w:t>
      </w:r>
      <w:r w:rsidR="00732A3B" w:rsidRPr="00361173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361173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იმისთვის</w:t>
      </w:r>
      <w:r w:rsidR="00732A3B" w:rsidRPr="00361173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, </w:t>
      </w:r>
      <w:r w:rsidR="00732A3B" w:rsidRPr="00361173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რომ</w:t>
      </w:r>
      <w:r w:rsidR="00732A3B" w:rsidRPr="00361173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361173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გამოავლინოს</w:t>
      </w:r>
      <w:r w:rsidR="00732A3B" w:rsidRPr="00361173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361173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არსებული</w:t>
      </w:r>
      <w:r w:rsidR="00732A3B" w:rsidRPr="00361173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361173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სარწყავი</w:t>
      </w:r>
      <w:r w:rsidR="00732A3B" w:rsidRPr="00361173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D140C9" w:rsidRPr="00361173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სისტემის</w:t>
      </w:r>
      <w:r w:rsidR="00732A3B" w:rsidRPr="00361173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361173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რეაბილიტაციისა</w:t>
      </w:r>
      <w:r w:rsidR="00732A3B" w:rsidRPr="00361173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361173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და</w:t>
      </w:r>
      <w:r w:rsidR="00732A3B" w:rsidRPr="00361173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361173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რეკონსტრუქციის</w:t>
      </w:r>
      <w:r w:rsidR="00732A3B" w:rsidRPr="00361173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361173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პოტენციური</w:t>
      </w:r>
      <w:r w:rsidR="00732A3B" w:rsidRPr="00361173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361173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ეკოლოგიური</w:t>
      </w:r>
      <w:r w:rsidR="00732A3B" w:rsidRPr="00361173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361173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და</w:t>
      </w:r>
      <w:r w:rsidR="00732A3B" w:rsidRPr="00361173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361173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სოციალური</w:t>
      </w:r>
      <w:r w:rsidR="00732A3B" w:rsidRPr="00361173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361173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ზემოქმედება</w:t>
      </w:r>
      <w:r w:rsidR="00D140C9" w:rsidRPr="00361173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;</w:t>
      </w:r>
      <w:r w:rsidR="00732A3B" w:rsidRPr="00361173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361173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უზრუნველყოს</w:t>
      </w:r>
      <w:r w:rsidR="00732A3B" w:rsidRPr="00361173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361173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შემარბილებელი</w:t>
      </w:r>
      <w:r w:rsidR="00732A3B" w:rsidRPr="00361173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D140C9" w:rsidRPr="00361173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ღონისძიებები</w:t>
      </w:r>
      <w:r w:rsidR="005B1A39" w:rsidRPr="00361173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ს</w:t>
      </w:r>
      <w:r w:rsidR="00D140C9" w:rsidRPr="00361173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 xml:space="preserve"> ჯეროვანი და დროული გატარება </w:t>
      </w:r>
      <w:r w:rsidR="00732A3B" w:rsidRPr="00361173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და</w:t>
      </w:r>
      <w:r w:rsidR="00732A3B" w:rsidRPr="00361173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D140C9" w:rsidRPr="00361173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მათ მიმდინარეობ</w:t>
      </w:r>
      <w:r w:rsidR="004B7281" w:rsidRPr="00361173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ის</w:t>
      </w:r>
      <w:r w:rsidR="00D140C9" w:rsidRPr="00361173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 xml:space="preserve"> </w:t>
      </w:r>
      <w:r w:rsidR="00732A3B" w:rsidRPr="00361173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მონიტორინგი</w:t>
      </w:r>
      <w:r w:rsidR="00732A3B" w:rsidRPr="00361173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, </w:t>
      </w:r>
      <w:r w:rsidR="00732A3B" w:rsidRPr="00361173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რათა</w:t>
      </w:r>
      <w:r w:rsidR="00732A3B" w:rsidRPr="00361173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 xml:space="preserve"> შემცირდეს გარემოზე უარყოფითი ზემოქმედება </w:t>
      </w:r>
      <w:r w:rsidR="00D140C9" w:rsidRPr="00361173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კონტრაქტორის</w:t>
      </w:r>
      <w:r w:rsidR="00732A3B" w:rsidRPr="00361173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 xml:space="preserve"> მობილიზაციის</w:t>
      </w:r>
      <w:r w:rsidR="00732A3B" w:rsidRPr="00361173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, </w:t>
      </w:r>
      <w:r w:rsidR="00732A3B" w:rsidRPr="00361173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მშენებლობის</w:t>
      </w:r>
      <w:r w:rsidR="00D140C9" w:rsidRPr="00361173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 xml:space="preserve"> მიმდინარეობის</w:t>
      </w:r>
      <w:r w:rsidR="00732A3B" w:rsidRPr="00361173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ა</w:t>
      </w:r>
      <w:r w:rsidR="00732A3B" w:rsidRPr="00361173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361173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და</w:t>
      </w:r>
      <w:r w:rsidR="00732A3B" w:rsidRPr="00361173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D140C9" w:rsidRPr="00361173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 xml:space="preserve">სისტემის </w:t>
      </w:r>
      <w:r w:rsidR="00732A3B" w:rsidRPr="00361173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ექსპლუატაციის</w:t>
      </w:r>
      <w:r w:rsidR="00732A3B" w:rsidRPr="00361173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D140C9" w:rsidRPr="00361173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პერიოდებში</w:t>
      </w:r>
      <w:r w:rsidR="00732A3B" w:rsidRPr="00361173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>.</w:t>
      </w:r>
      <w:r w:rsidR="0063219C" w:rsidRPr="00361173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 xml:space="preserve"> დოკუმენ</w:t>
      </w:r>
      <w:r w:rsidR="00337539" w:rsidRPr="00361173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აცია</w:t>
      </w:r>
      <w:r w:rsidR="0063219C" w:rsidRPr="00361173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 xml:space="preserve"> მომზადებულია</w:t>
      </w:r>
      <w:r w:rsidR="00732A3B" w:rsidRPr="00361173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 xml:space="preserve"> </w:t>
      </w:r>
      <w:r w:rsidRPr="00361173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მსოფლიო ბანკისა და საქართველოს კან</w:t>
      </w:r>
      <w:r w:rsidR="004B7281" w:rsidRPr="00361173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ონ</w:t>
      </w:r>
      <w:r w:rsidRPr="00361173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მდებლობის მოთხოვნათა შესაბამისად.</w:t>
      </w:r>
      <w:r w:rsidR="00732A3B" w:rsidRPr="00361173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 xml:space="preserve"> </w:t>
      </w:r>
    </w:p>
    <w:p w14:paraId="0EDD1819" w14:textId="47285666" w:rsidR="00732A3B" w:rsidRPr="00361173" w:rsidRDefault="00337539" w:rsidP="00A83C83">
      <w:pPr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361173">
        <w:rPr>
          <w:rFonts w:ascii="Sylfaen" w:hAnsi="Sylfaen" w:cs="Arial"/>
          <w:b/>
          <w:color w:val="000000" w:themeColor="text1"/>
          <w:sz w:val="24"/>
          <w:szCs w:val="24"/>
          <w:lang w:val="ka-GE" w:eastAsia="hr-BA"/>
        </w:rPr>
        <w:t>ზედა რუს</w:t>
      </w:r>
      <w:r w:rsidR="00D06AA0" w:rsidRPr="00361173">
        <w:rPr>
          <w:rFonts w:ascii="Sylfaen" w:hAnsi="Sylfaen" w:cs="Arial"/>
          <w:b/>
          <w:color w:val="000000" w:themeColor="text1"/>
          <w:sz w:val="24"/>
          <w:szCs w:val="24"/>
          <w:lang w:val="ka-GE" w:eastAsia="hr-BA"/>
        </w:rPr>
        <w:t xml:space="preserve"> </w:t>
      </w:r>
      <w:r w:rsidRPr="00361173">
        <w:rPr>
          <w:rFonts w:ascii="Sylfaen" w:hAnsi="Sylfaen" w:cs="Arial"/>
          <w:b/>
          <w:color w:val="000000" w:themeColor="text1"/>
          <w:sz w:val="24"/>
          <w:szCs w:val="24"/>
          <w:lang w:val="ka-GE" w:eastAsia="hr-BA"/>
        </w:rPr>
        <w:t>საირიგაციო</w:t>
      </w:r>
      <w:r w:rsidRPr="00361173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 xml:space="preserve"> </w:t>
      </w:r>
      <w:r w:rsidR="005B1A39" w:rsidRPr="00361173">
        <w:rPr>
          <w:rFonts w:ascii="Sylfaen" w:hAnsi="Sylfaen"/>
          <w:color w:val="000000" w:themeColor="text1"/>
          <w:sz w:val="24"/>
          <w:szCs w:val="24"/>
          <w:lang w:val="ka-GE"/>
        </w:rPr>
        <w:t>სისტემაზე ჩასატარებელი სამუშაოების გარემოსდაცვითი და სოციალურ</w:t>
      </w:r>
      <w:r w:rsidR="004B7281" w:rsidRPr="00361173">
        <w:rPr>
          <w:rFonts w:ascii="Sylfaen" w:hAnsi="Sylfaen"/>
          <w:color w:val="000000" w:themeColor="text1"/>
          <w:sz w:val="24"/>
          <w:szCs w:val="24"/>
          <w:lang w:val="ka-GE"/>
        </w:rPr>
        <w:t>ი</w:t>
      </w:r>
      <w:r w:rsidR="005B1A39" w:rsidRPr="0036117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მართვის</w:t>
      </w:r>
      <w:r w:rsidR="00D06AA0" w:rsidRPr="0036117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გეგმის საჯარო განხილვა </w:t>
      </w:r>
      <w:r w:rsidR="00D06AA0" w:rsidRPr="00361173">
        <w:rPr>
          <w:rFonts w:ascii="Sylfaen" w:hAnsi="Sylfaen"/>
          <w:b/>
          <w:bCs/>
          <w:color w:val="000000" w:themeColor="text1"/>
          <w:sz w:val="24"/>
          <w:szCs w:val="24"/>
          <w:lang w:val="ka-GE"/>
        </w:rPr>
        <w:t xml:space="preserve">გაიმართება </w:t>
      </w:r>
      <w:r w:rsidR="00D06AA0" w:rsidRPr="00361173">
        <w:rPr>
          <w:rFonts w:ascii="Sylfaen" w:hAnsi="Sylfaen"/>
          <w:b/>
          <w:bCs/>
          <w:color w:val="000000" w:themeColor="text1"/>
          <w:lang w:val="ka-GE"/>
        </w:rPr>
        <w:t xml:space="preserve">2020 წლის </w:t>
      </w:r>
      <w:r w:rsidR="009F3467" w:rsidRPr="00361173">
        <w:rPr>
          <w:rFonts w:ascii="Sylfaen" w:hAnsi="Sylfaen"/>
          <w:b/>
          <w:bCs/>
          <w:color w:val="000000" w:themeColor="text1"/>
          <w:lang w:val="ka-GE"/>
        </w:rPr>
        <w:t xml:space="preserve"> 26 </w:t>
      </w:r>
      <w:r w:rsidR="00D06AA0" w:rsidRPr="00361173">
        <w:rPr>
          <w:rFonts w:ascii="Sylfaen" w:hAnsi="Sylfaen"/>
          <w:b/>
          <w:bCs/>
          <w:color w:val="000000" w:themeColor="text1"/>
          <w:lang w:val="ka-GE"/>
        </w:rPr>
        <w:t xml:space="preserve"> ივნისს 1</w:t>
      </w:r>
      <w:r w:rsidR="009F3467" w:rsidRPr="00361173">
        <w:rPr>
          <w:rFonts w:ascii="Sylfaen" w:hAnsi="Sylfaen"/>
          <w:b/>
          <w:bCs/>
          <w:color w:val="000000" w:themeColor="text1"/>
          <w:lang w:val="ka-GE"/>
        </w:rPr>
        <w:t>4</w:t>
      </w:r>
      <w:r w:rsidR="00D06AA0" w:rsidRPr="00361173">
        <w:rPr>
          <w:rFonts w:ascii="Sylfaen" w:hAnsi="Sylfaen"/>
          <w:b/>
          <w:bCs/>
          <w:color w:val="000000" w:themeColor="text1"/>
          <w:lang w:val="ka-GE"/>
        </w:rPr>
        <w:t xml:space="preserve"> საათზე </w:t>
      </w:r>
      <w:r w:rsidR="00CB7C88" w:rsidRPr="00361173">
        <w:rPr>
          <w:rFonts w:ascii="Sylfaen" w:hAnsi="Sylfaen"/>
          <w:b/>
          <w:bCs/>
          <w:color w:val="000000" w:themeColor="text1"/>
        </w:rPr>
        <w:t xml:space="preserve"> </w:t>
      </w:r>
      <w:r w:rsidR="00813514" w:rsidRPr="00361173">
        <w:rPr>
          <w:rFonts w:ascii="Sylfaen" w:hAnsi="Sylfaen"/>
          <w:b/>
          <w:bCs/>
          <w:color w:val="000000" w:themeColor="text1"/>
          <w:lang w:val="ka-GE"/>
        </w:rPr>
        <w:t>ქ.</w:t>
      </w:r>
      <w:r w:rsidR="00CB7C88" w:rsidRPr="00361173">
        <w:rPr>
          <w:rFonts w:ascii="Sylfaen" w:hAnsi="Sylfaen"/>
          <w:b/>
          <w:bCs/>
          <w:color w:val="000000" w:themeColor="text1"/>
          <w:lang w:val="ka-GE"/>
        </w:rPr>
        <w:t xml:space="preserve">ქარელის </w:t>
      </w:r>
      <w:r w:rsidR="00D06AA0" w:rsidRPr="00361173">
        <w:rPr>
          <w:rFonts w:ascii="Sylfaen" w:hAnsi="Sylfaen"/>
          <w:b/>
          <w:bCs/>
          <w:color w:val="000000" w:themeColor="text1"/>
          <w:lang w:val="ka-GE"/>
        </w:rPr>
        <w:t>მუნიციპალიტეტში</w:t>
      </w:r>
      <w:r w:rsidR="009F3467" w:rsidRPr="00361173">
        <w:rPr>
          <w:rFonts w:ascii="Sylfaen" w:hAnsi="Sylfaen"/>
          <w:color w:val="000000" w:themeColor="text1"/>
          <w:lang w:val="ka-GE"/>
        </w:rPr>
        <w:t xml:space="preserve"> </w:t>
      </w:r>
      <w:r w:rsidR="009F3467" w:rsidRPr="00361173">
        <w:rPr>
          <w:rFonts w:ascii="Sylfaen" w:hAnsi="Sylfaen" w:cs="Sylfaen"/>
          <w:b/>
          <w:color w:val="000000" w:themeColor="text1"/>
          <w:lang w:val="ka-GE" w:eastAsia="ru-RU"/>
        </w:rPr>
        <w:t>-</w:t>
      </w:r>
      <w:r w:rsidR="009F3467" w:rsidRPr="00361173">
        <w:rPr>
          <w:rFonts w:ascii="Sylfaen" w:hAnsi="Sylfaen" w:cs="Segoe UI"/>
          <w:color w:val="000000" w:themeColor="text1"/>
          <w:shd w:val="clear" w:color="auto" w:fill="FFFFFF"/>
        </w:rPr>
        <w:t>ქარელის მუნიციპალიტეტის მერია. ნინოშვილის ქ. #3.  სააქტო დარბაზი.</w:t>
      </w:r>
      <w:r w:rsidR="00D06AA0" w:rsidRPr="0036117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A3143E" w:rsidRPr="00361173">
        <w:rPr>
          <w:rFonts w:ascii="Sylfaen" w:hAnsi="Sylfaen"/>
          <w:color w:val="000000" w:themeColor="text1"/>
          <w:sz w:val="24"/>
          <w:szCs w:val="24"/>
          <w:lang w:val="ka-GE"/>
        </w:rPr>
        <w:t>ყველა დამსწრე ვალდებულია ს</w:t>
      </w:r>
      <w:r w:rsidR="00AF06E6" w:rsidRPr="00361173">
        <w:rPr>
          <w:rFonts w:ascii="Sylfaen" w:hAnsi="Sylfaen"/>
          <w:color w:val="000000" w:themeColor="text1"/>
          <w:sz w:val="24"/>
          <w:szCs w:val="24"/>
          <w:lang w:val="ka-GE"/>
        </w:rPr>
        <w:t>ხ</w:t>
      </w:r>
      <w:r w:rsidR="00A3143E" w:rsidRPr="00361173">
        <w:rPr>
          <w:rFonts w:ascii="Sylfaen" w:hAnsi="Sylfaen"/>
          <w:color w:val="000000" w:themeColor="text1"/>
          <w:sz w:val="24"/>
          <w:szCs w:val="24"/>
          <w:lang w:val="ka-GE"/>
        </w:rPr>
        <w:t>დომის მიმდინარეობისას ეკეთოს პირბადე.</w:t>
      </w:r>
    </w:p>
    <w:tbl>
      <w:tblPr>
        <w:tblStyle w:val="SLRTable"/>
        <w:tblW w:w="0" w:type="auto"/>
        <w:tblLook w:val="04A0" w:firstRow="1" w:lastRow="0" w:firstColumn="1" w:lastColumn="0" w:noHBand="0" w:noVBand="1"/>
      </w:tblPr>
      <w:tblGrid>
        <w:gridCol w:w="2268"/>
        <w:gridCol w:w="4922"/>
      </w:tblGrid>
      <w:tr w:rsidR="00361173" w:rsidRPr="00361173" w14:paraId="61EB6C1D" w14:textId="77777777" w:rsidTr="00D06A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tcW w:w="2268" w:type="dxa"/>
          </w:tcPr>
          <w:p w14:paraId="1030A90F" w14:textId="77777777" w:rsidR="00D06AA0" w:rsidRPr="00361173" w:rsidRDefault="00D06AA0" w:rsidP="00D87C25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color w:val="000000" w:themeColor="text1"/>
                <w:sz w:val="16"/>
                <w:szCs w:val="16"/>
              </w:rPr>
            </w:pPr>
            <w:r w:rsidRPr="00361173">
              <w:rPr>
                <w:rFonts w:ascii="Sylfaen" w:hAnsi="Sylfaen" w:cs="Arial"/>
                <w:color w:val="000000" w:themeColor="text1"/>
                <w:sz w:val="16"/>
                <w:szCs w:val="16"/>
                <w:lang w:val="ka-GE"/>
              </w:rPr>
              <w:t>აღწერილობა</w:t>
            </w:r>
          </w:p>
        </w:tc>
        <w:tc>
          <w:tcPr>
            <w:tcW w:w="4922" w:type="dxa"/>
          </w:tcPr>
          <w:p w14:paraId="35D25AA0" w14:textId="77777777" w:rsidR="00D06AA0" w:rsidRPr="00361173" w:rsidRDefault="00D06AA0" w:rsidP="00D87C25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color w:val="000000" w:themeColor="text1"/>
                <w:sz w:val="16"/>
                <w:szCs w:val="16"/>
              </w:rPr>
            </w:pPr>
            <w:r w:rsidRPr="00361173">
              <w:rPr>
                <w:rFonts w:ascii="Sylfaen" w:hAnsi="Sylfaen" w:cs="Arial"/>
                <w:color w:val="000000" w:themeColor="text1"/>
                <w:sz w:val="16"/>
                <w:szCs w:val="16"/>
                <w:lang w:val="ka-GE"/>
              </w:rPr>
              <w:t>ზედა რუს</w:t>
            </w:r>
            <w:r w:rsidRPr="00361173">
              <w:rPr>
                <w:rFonts w:ascii="Sylfaen" w:hAnsi="Sylfaen" w:cs="Arial"/>
                <w:color w:val="000000" w:themeColor="text1"/>
                <w:sz w:val="16"/>
                <w:szCs w:val="16"/>
              </w:rPr>
              <w:t xml:space="preserve"> სარწყავი არხის რეაბილიტაცია და რეკონსტრუქცია</w:t>
            </w:r>
          </w:p>
        </w:tc>
      </w:tr>
      <w:tr w:rsidR="00361173" w:rsidRPr="00361173" w14:paraId="4D2CBB78" w14:textId="77777777" w:rsidTr="00D06AA0">
        <w:tc>
          <w:tcPr>
            <w:tcW w:w="2268" w:type="dxa"/>
          </w:tcPr>
          <w:p w14:paraId="1F9F7306" w14:textId="77777777" w:rsidR="00D06AA0" w:rsidRPr="00361173" w:rsidRDefault="00D06AA0" w:rsidP="00D87C25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</w:pPr>
            <w:r w:rsidRPr="00361173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  <w:t>დამკვეთი:</w:t>
            </w:r>
          </w:p>
        </w:tc>
        <w:tc>
          <w:tcPr>
            <w:tcW w:w="4922" w:type="dxa"/>
          </w:tcPr>
          <w:p w14:paraId="430C6287" w14:textId="77777777" w:rsidR="00D06AA0" w:rsidRPr="00361173" w:rsidRDefault="00D06AA0" w:rsidP="00D87C25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</w:pPr>
            <w:r w:rsidRPr="00361173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  <w:t>საქართველოს გარემოს დაცვისა და სოფლის მეურნეობის სამინისტრო</w:t>
            </w:r>
          </w:p>
        </w:tc>
      </w:tr>
      <w:tr w:rsidR="00361173" w:rsidRPr="00361173" w14:paraId="2707D815" w14:textId="77777777" w:rsidTr="00D06AA0">
        <w:tc>
          <w:tcPr>
            <w:tcW w:w="2268" w:type="dxa"/>
          </w:tcPr>
          <w:p w14:paraId="4820D00C" w14:textId="77777777" w:rsidR="00D06AA0" w:rsidRPr="00361173" w:rsidRDefault="00D06AA0" w:rsidP="00D87C25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</w:pPr>
            <w:r w:rsidRPr="00361173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  <w:lang w:val="ka-GE"/>
              </w:rPr>
              <w:t>მიმართვა</w:t>
            </w:r>
            <w:r w:rsidRPr="00361173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4922" w:type="dxa"/>
          </w:tcPr>
          <w:p w14:paraId="2DDA33F4" w14:textId="77777777" w:rsidR="00D06AA0" w:rsidRPr="00361173" w:rsidRDefault="00D06AA0" w:rsidP="00D87C25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</w:pPr>
            <w:r w:rsidRPr="00361173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  <w:lang w:val="ka-GE"/>
              </w:rPr>
              <w:t>გარემოს დაცვისა და სოციალურ საკითხთა</w:t>
            </w:r>
            <w:r w:rsidRPr="00361173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61173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  <w:lang w:val="ka-GE"/>
              </w:rPr>
              <w:t xml:space="preserve">სპეციალისტი </w:t>
            </w:r>
            <w:r w:rsidRPr="00361173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  <w:t>- სოფ</w:t>
            </w:r>
            <w:r w:rsidRPr="00361173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  <w:lang w:val="ka-GE"/>
              </w:rPr>
              <w:t>ი</w:t>
            </w:r>
            <w:r w:rsidRPr="00361173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  <w:t>ო ბერიშვილი</w:t>
            </w:r>
          </w:p>
        </w:tc>
      </w:tr>
      <w:tr w:rsidR="00361173" w:rsidRPr="00361173" w14:paraId="3C4FD66A" w14:textId="77777777" w:rsidTr="00D06AA0">
        <w:tc>
          <w:tcPr>
            <w:tcW w:w="2268" w:type="dxa"/>
          </w:tcPr>
          <w:p w14:paraId="72F95932" w14:textId="77777777" w:rsidR="00D06AA0" w:rsidRPr="00361173" w:rsidRDefault="00D06AA0" w:rsidP="00D87C25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</w:pPr>
            <w:r w:rsidRPr="00361173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  <w:lang w:val="ka-GE"/>
              </w:rPr>
              <w:t>მისამართი</w:t>
            </w:r>
            <w:r w:rsidRPr="00361173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4922" w:type="dxa"/>
          </w:tcPr>
          <w:p w14:paraId="62DFBC83" w14:textId="77777777" w:rsidR="00D06AA0" w:rsidRPr="00361173" w:rsidRDefault="00D06AA0" w:rsidP="00D87C25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</w:pPr>
            <w:r w:rsidRPr="00361173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  <w:lang w:val="ka-GE"/>
              </w:rPr>
              <w:t>მარშალ გელოვანის გამზირი 6</w:t>
            </w:r>
          </w:p>
        </w:tc>
      </w:tr>
      <w:tr w:rsidR="00361173" w:rsidRPr="00361173" w14:paraId="72D2B94D" w14:textId="77777777" w:rsidTr="00D06AA0">
        <w:tc>
          <w:tcPr>
            <w:tcW w:w="2268" w:type="dxa"/>
          </w:tcPr>
          <w:p w14:paraId="5DE17EC4" w14:textId="77777777" w:rsidR="00D06AA0" w:rsidRPr="00361173" w:rsidRDefault="00D06AA0" w:rsidP="00D87C25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</w:pPr>
            <w:r w:rsidRPr="00361173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  <w:lang w:val="ka-GE"/>
              </w:rPr>
              <w:t>ელექტრონული მისამართი</w:t>
            </w:r>
            <w:r w:rsidRPr="00361173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4922" w:type="dxa"/>
          </w:tcPr>
          <w:p w14:paraId="2EC91260" w14:textId="77777777" w:rsidR="00D06AA0" w:rsidRPr="00361173" w:rsidRDefault="00D06AA0" w:rsidP="00D87C25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</w:pPr>
            <w:r w:rsidRPr="00361173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  <w:t>Sophiko1@hotmail.com</w:t>
            </w:r>
          </w:p>
        </w:tc>
      </w:tr>
      <w:tr w:rsidR="00361173" w:rsidRPr="00361173" w14:paraId="4E05E0C0" w14:textId="77777777" w:rsidTr="00D06AA0">
        <w:tc>
          <w:tcPr>
            <w:tcW w:w="2268" w:type="dxa"/>
          </w:tcPr>
          <w:p w14:paraId="191BA34E" w14:textId="77777777" w:rsidR="00D06AA0" w:rsidRPr="00361173" w:rsidRDefault="00D06AA0" w:rsidP="00D87C25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</w:pPr>
            <w:r w:rsidRPr="00361173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  <w:lang w:val="ka-GE"/>
              </w:rPr>
              <w:t>ვებგვერდი</w:t>
            </w:r>
            <w:r w:rsidRPr="00361173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4922" w:type="dxa"/>
          </w:tcPr>
          <w:p w14:paraId="5454A334" w14:textId="77777777" w:rsidR="00D06AA0" w:rsidRPr="00361173" w:rsidRDefault="00D06AA0" w:rsidP="00D87C25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</w:pPr>
            <w:r w:rsidRPr="00361173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  <w:t>www.mepa.gov.ge</w:t>
            </w:r>
          </w:p>
        </w:tc>
      </w:tr>
      <w:tr w:rsidR="00361173" w:rsidRPr="00361173" w14:paraId="2C0E9BD7" w14:textId="77777777" w:rsidTr="00D06AA0">
        <w:tc>
          <w:tcPr>
            <w:tcW w:w="2268" w:type="dxa"/>
          </w:tcPr>
          <w:p w14:paraId="528BFDF1" w14:textId="77777777" w:rsidR="00D06AA0" w:rsidRPr="00361173" w:rsidRDefault="00D06AA0" w:rsidP="00D87C25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</w:pPr>
            <w:r w:rsidRPr="00361173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  <w:lang w:val="ka-GE"/>
              </w:rPr>
              <w:t>ტელეფონი:</w:t>
            </w:r>
          </w:p>
        </w:tc>
        <w:tc>
          <w:tcPr>
            <w:tcW w:w="4922" w:type="dxa"/>
          </w:tcPr>
          <w:p w14:paraId="5F99D85F" w14:textId="77777777" w:rsidR="00D06AA0" w:rsidRPr="00361173" w:rsidRDefault="00D06AA0" w:rsidP="00D87C25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</w:pPr>
            <w:r w:rsidRPr="00361173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  <w:t>+599270049</w:t>
            </w:r>
          </w:p>
        </w:tc>
      </w:tr>
      <w:tr w:rsidR="00361173" w:rsidRPr="00361173" w14:paraId="775F456D" w14:textId="77777777" w:rsidTr="00647921">
        <w:tblPrEx>
          <w:jc w:val="center"/>
          <w:tblLook w:val="01E0" w:firstRow="1" w:lastRow="1" w:firstColumn="1" w:lastColumn="1" w:noHBand="0" w:noVBand="0"/>
        </w:tblPrEx>
        <w:trPr>
          <w:trHeight w:val="335"/>
          <w:jc w:val="center"/>
        </w:trPr>
        <w:tc>
          <w:tcPr>
            <w:tcW w:w="2268" w:type="dxa"/>
          </w:tcPr>
          <w:p w14:paraId="4AF56D0B" w14:textId="77777777" w:rsidR="00732A3B" w:rsidRPr="00361173" w:rsidRDefault="00732A3B" w:rsidP="003C77E3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color w:val="000000" w:themeColor="text1"/>
                <w:sz w:val="16"/>
                <w:szCs w:val="16"/>
                <w:lang w:val="ka-GE"/>
              </w:rPr>
            </w:pPr>
            <w:r w:rsidRPr="00361173">
              <w:rPr>
                <w:rFonts w:ascii="Sylfaen" w:hAnsi="Sylfaen" w:cs="Arial"/>
                <w:color w:val="000000" w:themeColor="text1"/>
                <w:sz w:val="16"/>
                <w:szCs w:val="16"/>
                <w:lang w:val="ka-GE"/>
              </w:rPr>
              <w:t>აღწერილობა</w:t>
            </w:r>
          </w:p>
        </w:tc>
        <w:tc>
          <w:tcPr>
            <w:tcW w:w="4922" w:type="dxa"/>
          </w:tcPr>
          <w:p w14:paraId="44652593" w14:textId="77777777" w:rsidR="00732A3B" w:rsidRPr="00361173" w:rsidRDefault="00732A3B" w:rsidP="003C77E3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color w:val="000000" w:themeColor="text1"/>
                <w:sz w:val="16"/>
                <w:szCs w:val="16"/>
              </w:rPr>
            </w:pPr>
            <w:r w:rsidRPr="00361173">
              <w:rPr>
                <w:rFonts w:ascii="Sylfaen" w:hAnsi="Sylfaen" w:cs="Arial"/>
                <w:color w:val="000000" w:themeColor="text1"/>
                <w:sz w:val="16"/>
                <w:szCs w:val="16"/>
                <w:lang w:val="ka-GE"/>
              </w:rPr>
              <w:t>ზედა რუს</w:t>
            </w:r>
            <w:r w:rsidRPr="00361173">
              <w:rPr>
                <w:rFonts w:ascii="Sylfaen" w:hAnsi="Sylfaen" w:cs="Arial"/>
                <w:color w:val="000000" w:themeColor="text1"/>
                <w:sz w:val="16"/>
                <w:szCs w:val="16"/>
              </w:rPr>
              <w:t xml:space="preserve"> სარწყავი არხის რეაბილიტაცია და რეკონსტრუქცია</w:t>
            </w:r>
          </w:p>
        </w:tc>
      </w:tr>
      <w:tr w:rsidR="00361173" w:rsidRPr="00361173" w14:paraId="206D9403" w14:textId="77777777" w:rsidTr="00647921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2268" w:type="dxa"/>
          </w:tcPr>
          <w:p w14:paraId="1CF75C50" w14:textId="77777777" w:rsidR="00732A3B" w:rsidRPr="00361173" w:rsidRDefault="00732A3B" w:rsidP="003C77E3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</w:pPr>
            <w:r w:rsidRPr="00361173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  <w:t>დამკვეთი:</w:t>
            </w:r>
          </w:p>
        </w:tc>
        <w:tc>
          <w:tcPr>
            <w:tcW w:w="4922" w:type="dxa"/>
          </w:tcPr>
          <w:p w14:paraId="589D2A53" w14:textId="77777777" w:rsidR="00732A3B" w:rsidRPr="00361173" w:rsidRDefault="00732A3B" w:rsidP="003C77E3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</w:pPr>
            <w:r w:rsidRPr="00361173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  <w:t>საქართველოს გარემოს დაცვისა და სოფლის მეურნეობის სამინისტრო</w:t>
            </w:r>
          </w:p>
        </w:tc>
      </w:tr>
      <w:tr w:rsidR="00361173" w:rsidRPr="00361173" w14:paraId="38EEED42" w14:textId="77777777" w:rsidTr="00647921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2268" w:type="dxa"/>
          </w:tcPr>
          <w:p w14:paraId="26D3F31C" w14:textId="77777777" w:rsidR="00732A3B" w:rsidRPr="00361173" w:rsidRDefault="00732A3B" w:rsidP="003C77E3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</w:pPr>
            <w:r w:rsidRPr="00361173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  <w:lang w:val="ka-GE"/>
              </w:rPr>
              <w:t>მიმართვა</w:t>
            </w:r>
            <w:r w:rsidRPr="00361173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4922" w:type="dxa"/>
          </w:tcPr>
          <w:p w14:paraId="2C223F9B" w14:textId="7A190784" w:rsidR="00732A3B" w:rsidRPr="00361173" w:rsidRDefault="00732A3B" w:rsidP="003C77E3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  <w:lang w:val="ka-GE"/>
              </w:rPr>
            </w:pPr>
            <w:r w:rsidRPr="00361173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  <w:lang w:val="ka-GE"/>
              </w:rPr>
              <w:t>გიორგი კალანდაძე</w:t>
            </w:r>
            <w:r w:rsidR="00F23AB1" w:rsidRPr="00361173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, </w:t>
            </w:r>
            <w:r w:rsidR="00F23AB1" w:rsidRPr="00361173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  <w:lang w:val="ka-GE"/>
              </w:rPr>
              <w:t>პროექტის დირექტორის მოადგილე</w:t>
            </w:r>
          </w:p>
        </w:tc>
      </w:tr>
      <w:tr w:rsidR="00361173" w:rsidRPr="00361173" w14:paraId="6CE66493" w14:textId="77777777" w:rsidTr="00647921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2268" w:type="dxa"/>
          </w:tcPr>
          <w:p w14:paraId="4110CF8C" w14:textId="77777777" w:rsidR="00732A3B" w:rsidRPr="00361173" w:rsidRDefault="00732A3B" w:rsidP="003C77E3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</w:pPr>
            <w:r w:rsidRPr="00361173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  <w:lang w:val="ka-GE"/>
              </w:rPr>
              <w:t>მისამართი</w:t>
            </w:r>
            <w:r w:rsidRPr="00361173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4922" w:type="dxa"/>
          </w:tcPr>
          <w:p w14:paraId="3CF70E25" w14:textId="77777777" w:rsidR="00732A3B" w:rsidRPr="00361173" w:rsidRDefault="00732A3B" w:rsidP="003C77E3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  <w:lang w:val="ka-GE"/>
              </w:rPr>
            </w:pPr>
            <w:r w:rsidRPr="00361173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  <w:lang w:val="ka-GE"/>
              </w:rPr>
              <w:t>მარშალ გელოვანის გამზირი 6</w:t>
            </w:r>
          </w:p>
        </w:tc>
      </w:tr>
      <w:tr w:rsidR="00361173" w:rsidRPr="00361173" w14:paraId="1C05D671" w14:textId="77777777" w:rsidTr="00647921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2268" w:type="dxa"/>
          </w:tcPr>
          <w:p w14:paraId="5DAD5203" w14:textId="77777777" w:rsidR="00732A3B" w:rsidRPr="00361173" w:rsidRDefault="00732A3B" w:rsidP="003C77E3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</w:pPr>
            <w:r w:rsidRPr="00361173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  <w:lang w:val="ka-GE"/>
              </w:rPr>
              <w:t>ელექტრონული მისამართი</w:t>
            </w:r>
            <w:r w:rsidRPr="00361173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4922" w:type="dxa"/>
          </w:tcPr>
          <w:p w14:paraId="5D302B9C" w14:textId="77777777" w:rsidR="00732A3B" w:rsidRPr="00361173" w:rsidRDefault="00732A3B" w:rsidP="003C77E3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</w:pPr>
            <w:r w:rsidRPr="00361173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  <w:t>g.kalandadze@meopa.gov.ge</w:t>
            </w:r>
          </w:p>
        </w:tc>
      </w:tr>
      <w:tr w:rsidR="00361173" w:rsidRPr="00361173" w14:paraId="57F8FAD8" w14:textId="77777777" w:rsidTr="00647921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2268" w:type="dxa"/>
          </w:tcPr>
          <w:p w14:paraId="27006D91" w14:textId="77777777" w:rsidR="00732A3B" w:rsidRPr="00361173" w:rsidRDefault="00732A3B" w:rsidP="003C77E3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</w:pPr>
            <w:r w:rsidRPr="00361173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  <w:lang w:val="ka-GE"/>
              </w:rPr>
              <w:t>ვებგვერდი</w:t>
            </w:r>
            <w:r w:rsidRPr="00361173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4922" w:type="dxa"/>
          </w:tcPr>
          <w:p w14:paraId="56781636" w14:textId="77777777" w:rsidR="00732A3B" w:rsidRPr="00361173" w:rsidRDefault="00732A3B" w:rsidP="003C77E3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</w:pPr>
            <w:r w:rsidRPr="00361173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  <w:t>www.mepa.gov.ge</w:t>
            </w:r>
          </w:p>
        </w:tc>
      </w:tr>
      <w:tr w:rsidR="00361173" w:rsidRPr="00361173" w14:paraId="57DBEFB4" w14:textId="77777777" w:rsidTr="00647921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2268" w:type="dxa"/>
          </w:tcPr>
          <w:p w14:paraId="05BC1986" w14:textId="77777777" w:rsidR="00732A3B" w:rsidRPr="00361173" w:rsidRDefault="00732A3B" w:rsidP="003C77E3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  <w:lang w:val="ka-GE"/>
              </w:rPr>
            </w:pPr>
            <w:r w:rsidRPr="00361173"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  <w:lang w:val="ka-GE"/>
              </w:rPr>
              <w:t>ტელეფონი:</w:t>
            </w:r>
          </w:p>
        </w:tc>
        <w:tc>
          <w:tcPr>
            <w:tcW w:w="4922" w:type="dxa"/>
          </w:tcPr>
          <w:p w14:paraId="1C2BD01F" w14:textId="77777777" w:rsidR="00732A3B" w:rsidRPr="00361173" w:rsidRDefault="00732A3B" w:rsidP="003C77E3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0000" w:themeColor="text1"/>
                <w:sz w:val="28"/>
                <w:szCs w:val="28"/>
                <w:vertAlign w:val="subscript"/>
              </w:rPr>
            </w:pPr>
            <w:r w:rsidRPr="00361173">
              <w:rPr>
                <w:rFonts w:ascii="Sylfaen" w:hAnsi="Sylfaen" w:cs="Arial"/>
                <w:b/>
                <w:bCs/>
                <w:color w:val="000000" w:themeColor="text1"/>
                <w:sz w:val="28"/>
                <w:szCs w:val="28"/>
                <w:vertAlign w:val="subscript"/>
              </w:rPr>
              <w:t>+591518888</w:t>
            </w:r>
          </w:p>
        </w:tc>
      </w:tr>
    </w:tbl>
    <w:p w14:paraId="2B87C04E" w14:textId="77777777" w:rsidR="00732A3B" w:rsidRPr="00361173" w:rsidRDefault="00732A3B" w:rsidP="00732A3B">
      <w:pPr>
        <w:spacing w:after="120" w:line="240" w:lineRule="auto"/>
        <w:jc w:val="center"/>
        <w:rPr>
          <w:rFonts w:ascii="Sylfaen" w:hAnsi="Sylfaen" w:cs="Arial"/>
          <w:color w:val="000000" w:themeColor="text1"/>
          <w:sz w:val="16"/>
          <w:szCs w:val="16"/>
          <w:lang w:val="en-GB"/>
        </w:rPr>
      </w:pPr>
    </w:p>
    <w:p w14:paraId="11E94A1A" w14:textId="12D2B425" w:rsidR="00732A3B" w:rsidRPr="00361173" w:rsidRDefault="00732A3B" w:rsidP="00732A3B">
      <w:pPr>
        <w:spacing w:after="120" w:line="240" w:lineRule="auto"/>
        <w:jc w:val="center"/>
        <w:rPr>
          <w:rFonts w:ascii="Sylfaen" w:hAnsi="Sylfaen" w:cs="Arial"/>
          <w:b/>
          <w:bCs/>
          <w:color w:val="000000" w:themeColor="text1"/>
          <w:sz w:val="16"/>
          <w:szCs w:val="16"/>
          <w:lang w:val="en-GB"/>
        </w:rPr>
      </w:pPr>
    </w:p>
    <w:p w14:paraId="7784941C" w14:textId="77777777" w:rsidR="007A4A7E" w:rsidRPr="00361173" w:rsidRDefault="007A4A7E" w:rsidP="00C157A5">
      <w:pPr>
        <w:jc w:val="center"/>
        <w:rPr>
          <w:rFonts w:ascii="Sylfaen" w:hAnsi="Sylfaen"/>
          <w:b/>
          <w:bCs/>
          <w:i/>
          <w:iCs/>
          <w:color w:val="000000" w:themeColor="text1"/>
          <w:sz w:val="18"/>
          <w:szCs w:val="18"/>
          <w:lang w:val="ka-GE"/>
        </w:rPr>
      </w:pPr>
    </w:p>
    <w:p w14:paraId="287562CB" w14:textId="77777777" w:rsidR="004C55E7" w:rsidRPr="00361173" w:rsidRDefault="004C55E7" w:rsidP="004C55E7">
      <w:pPr>
        <w:jc w:val="center"/>
        <w:rPr>
          <w:rFonts w:ascii="Sylfaen" w:hAnsi="Sylfaen"/>
          <w:b/>
          <w:bCs/>
          <w:i/>
          <w:iCs/>
          <w:color w:val="000000" w:themeColor="text1"/>
          <w:lang w:val="ka-GE"/>
        </w:rPr>
      </w:pPr>
      <w:r w:rsidRPr="00361173">
        <w:rPr>
          <w:rFonts w:ascii="Sylfaen" w:hAnsi="Sylfaen"/>
          <w:b/>
          <w:bCs/>
          <w:i/>
          <w:iCs/>
          <w:color w:val="000000" w:themeColor="text1"/>
          <w:sz w:val="18"/>
          <w:szCs w:val="18"/>
          <w:lang w:val="ka-GE"/>
        </w:rPr>
        <w:t>გარემოსდაცვითი და სოციალური მართვის გეგმის ჩამოტვირთვა შეგიძლიათ შემდეგი ბმულიდან:</w:t>
      </w:r>
      <w:r w:rsidRPr="00361173">
        <w:rPr>
          <w:rFonts w:ascii="Sylfaen" w:hAnsi="Sylfaen"/>
          <w:b/>
          <w:bCs/>
          <w:i/>
          <w:iCs/>
          <w:color w:val="000000" w:themeColor="text1"/>
          <w:lang w:val="ka-GE"/>
        </w:rPr>
        <w:t xml:space="preserve"> </w:t>
      </w:r>
    </w:p>
    <w:p w14:paraId="3A5BC356" w14:textId="77777777" w:rsidR="004C55E7" w:rsidRPr="00361173" w:rsidRDefault="004C55E7" w:rsidP="004C55E7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a-GE" w:eastAsia="ru-RU"/>
        </w:rPr>
      </w:pPr>
      <w:r w:rsidRPr="00361173">
        <w:rPr>
          <w:rFonts w:ascii="Sylfaen" w:hAnsi="Sylfaen"/>
          <w:b/>
          <w:bCs/>
          <w:i/>
          <w:iCs/>
          <w:color w:val="000000" w:themeColor="text1"/>
          <w:sz w:val="18"/>
          <w:szCs w:val="18"/>
          <w:lang w:val="ka-GE"/>
        </w:rPr>
        <w:t>http://ag.ge/Ge/Announcements/21904</w:t>
      </w:r>
    </w:p>
    <w:bookmarkEnd w:id="0"/>
    <w:p w14:paraId="48F5E820" w14:textId="02A86826" w:rsidR="002236EA" w:rsidRPr="00361173" w:rsidRDefault="002236EA" w:rsidP="004C55E7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a-GE" w:eastAsia="ru-RU"/>
        </w:rPr>
      </w:pPr>
    </w:p>
    <w:sectPr w:rsidR="002236EA" w:rsidRPr="00361173" w:rsidSect="00C157A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1134" w:right="1017" w:bottom="1134" w:left="108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DA1A82" w14:textId="77777777" w:rsidR="00A40D91" w:rsidRDefault="00A40D91" w:rsidP="008F1DD4">
      <w:pPr>
        <w:spacing w:after="0" w:line="240" w:lineRule="auto"/>
      </w:pPr>
      <w:r>
        <w:separator/>
      </w:r>
    </w:p>
  </w:endnote>
  <w:endnote w:type="continuationSeparator" w:id="0">
    <w:p w14:paraId="2F812F84" w14:textId="77777777" w:rsidR="00A40D91" w:rsidRDefault="00A40D91" w:rsidP="008F1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altName w:val="Mang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069A7" w14:textId="77777777" w:rsidR="00A3143E" w:rsidRDefault="00A314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FFA80" w14:textId="77777777" w:rsidR="00A3143E" w:rsidRDefault="00A3143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073FB" w14:textId="58E5BC32" w:rsidR="00C157A5" w:rsidRDefault="00C157A5">
    <w:pPr>
      <w:pStyle w:val="Footer"/>
      <w:jc w:val="center"/>
    </w:pPr>
  </w:p>
  <w:p w14:paraId="13A4BAAD" w14:textId="77777777" w:rsidR="00580442" w:rsidRDefault="005804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4BC48C" w14:textId="77777777" w:rsidR="00A40D91" w:rsidRDefault="00A40D91" w:rsidP="008F1DD4">
      <w:pPr>
        <w:spacing w:after="0" w:line="240" w:lineRule="auto"/>
      </w:pPr>
      <w:r>
        <w:separator/>
      </w:r>
    </w:p>
  </w:footnote>
  <w:footnote w:type="continuationSeparator" w:id="0">
    <w:p w14:paraId="46A5B710" w14:textId="77777777" w:rsidR="00A40D91" w:rsidRDefault="00A40D91" w:rsidP="008F1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FCDF4" w14:textId="77777777" w:rsidR="00A3143E" w:rsidRDefault="00A314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340D8" w14:textId="77777777" w:rsidR="00082566" w:rsidRPr="00366A2C" w:rsidRDefault="00082566" w:rsidP="000D79D4">
    <w:pPr>
      <w:pStyle w:val="Header"/>
      <w:ind w:left="567"/>
      <w:rPr>
        <w:i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2A95F6" w14:textId="77777777" w:rsidR="00A3143E" w:rsidRDefault="00A314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7B7A"/>
    <w:multiLevelType w:val="hybridMultilevel"/>
    <w:tmpl w:val="88DCC6E8"/>
    <w:lvl w:ilvl="0" w:tplc="238860F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3C7BB1"/>
    <w:multiLevelType w:val="hybridMultilevel"/>
    <w:tmpl w:val="D56AEF38"/>
    <w:lvl w:ilvl="0" w:tplc="CB028C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1864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5513BA"/>
    <w:multiLevelType w:val="hybridMultilevel"/>
    <w:tmpl w:val="EC56453A"/>
    <w:lvl w:ilvl="0" w:tplc="53983D74">
      <w:start w:val="1"/>
      <w:numFmt w:val="decimal"/>
      <w:pStyle w:val="Annex"/>
      <w:lvlText w:val="Annex %1."/>
      <w:lvlJc w:val="left"/>
      <w:pPr>
        <w:ind w:left="1710" w:hanging="360"/>
      </w:pPr>
      <w:rPr>
        <w:rFonts w:cs="Times New Roman"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BA713B"/>
    <w:multiLevelType w:val="hybridMultilevel"/>
    <w:tmpl w:val="52E477D4"/>
    <w:lvl w:ilvl="0" w:tplc="12A22404">
      <w:start w:val="1"/>
      <w:numFmt w:val="lowerLetter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FB7009"/>
    <w:multiLevelType w:val="hybridMultilevel"/>
    <w:tmpl w:val="975298AC"/>
    <w:lvl w:ilvl="0" w:tplc="238860F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2BA1E61"/>
    <w:multiLevelType w:val="hybridMultilevel"/>
    <w:tmpl w:val="3190D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1C3C9C"/>
    <w:multiLevelType w:val="hybridMultilevel"/>
    <w:tmpl w:val="D30050A6"/>
    <w:lvl w:ilvl="0" w:tplc="238860F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4A408F1"/>
    <w:multiLevelType w:val="hybridMultilevel"/>
    <w:tmpl w:val="290E7086"/>
    <w:lvl w:ilvl="0" w:tplc="61DC8C2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9E778FC"/>
    <w:multiLevelType w:val="hybridMultilevel"/>
    <w:tmpl w:val="6CC8AA9A"/>
    <w:lvl w:ilvl="0" w:tplc="A120D17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C53BE1"/>
    <w:multiLevelType w:val="hybridMultilevel"/>
    <w:tmpl w:val="A9C69C2E"/>
    <w:lvl w:ilvl="0" w:tplc="238860F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F4024C1"/>
    <w:multiLevelType w:val="hybridMultilevel"/>
    <w:tmpl w:val="7E0AD0C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>
    <w:nsid w:val="215202CD"/>
    <w:multiLevelType w:val="hybridMultilevel"/>
    <w:tmpl w:val="285CA382"/>
    <w:lvl w:ilvl="0" w:tplc="238860F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53C1C33"/>
    <w:multiLevelType w:val="hybridMultilevel"/>
    <w:tmpl w:val="751E6176"/>
    <w:lvl w:ilvl="0" w:tplc="60CCD732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</w:rPr>
    </w:lvl>
    <w:lvl w:ilvl="1" w:tplc="E4B21D22">
      <w:start w:val="1"/>
      <w:numFmt w:val="lowerLetter"/>
      <w:lvlText w:val="(%2)"/>
      <w:lvlJc w:val="left"/>
      <w:pPr>
        <w:tabs>
          <w:tab w:val="num" w:pos="720"/>
        </w:tabs>
        <w:ind w:left="1080"/>
      </w:pPr>
      <w:rPr>
        <w:rFonts w:cs="Times New Roman" w:hint="default"/>
      </w:rPr>
    </w:lvl>
    <w:lvl w:ilvl="2" w:tplc="73C4CA50">
      <w:start w:val="1"/>
      <w:numFmt w:val="lowerRoman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1A480E"/>
    <w:multiLevelType w:val="hybridMultilevel"/>
    <w:tmpl w:val="CCBCF12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>
    <w:nsid w:val="2EEC46CB"/>
    <w:multiLevelType w:val="hybridMultilevel"/>
    <w:tmpl w:val="3AA8AA9A"/>
    <w:lvl w:ilvl="0" w:tplc="61940600">
      <w:start w:val="1"/>
      <w:numFmt w:val="bullet"/>
      <w:lvlText w:val=""/>
      <w:lvlJc w:val="left"/>
      <w:pPr>
        <w:tabs>
          <w:tab w:val="num" w:pos="1191"/>
        </w:tabs>
        <w:ind w:left="1191" w:hanging="26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30281B9B"/>
    <w:multiLevelType w:val="hybridMultilevel"/>
    <w:tmpl w:val="1CF433DE"/>
    <w:lvl w:ilvl="0" w:tplc="403A81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4C6A8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cadNusx" w:hAnsi="AcadNusx" w:hint="default"/>
      </w:rPr>
    </w:lvl>
    <w:lvl w:ilvl="2" w:tplc="537A03F0">
      <w:start w:val="1"/>
      <w:numFmt w:val="lowerLetter"/>
      <w:lvlText w:val="%3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3B0CCE"/>
    <w:multiLevelType w:val="hybridMultilevel"/>
    <w:tmpl w:val="ED26540E"/>
    <w:lvl w:ilvl="0" w:tplc="238860F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62B4296"/>
    <w:multiLevelType w:val="hybridMultilevel"/>
    <w:tmpl w:val="330CA2E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76030B"/>
    <w:multiLevelType w:val="hybridMultilevel"/>
    <w:tmpl w:val="612E8A2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368661E4"/>
    <w:multiLevelType w:val="hybridMultilevel"/>
    <w:tmpl w:val="D16EE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F64205"/>
    <w:multiLevelType w:val="hybridMultilevel"/>
    <w:tmpl w:val="812C1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1C74BA"/>
    <w:multiLevelType w:val="hybridMultilevel"/>
    <w:tmpl w:val="A0486056"/>
    <w:lvl w:ilvl="0" w:tplc="1A7ED57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0E797E"/>
    <w:multiLevelType w:val="hybridMultilevel"/>
    <w:tmpl w:val="9D70532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70494F"/>
    <w:multiLevelType w:val="hybridMultilevel"/>
    <w:tmpl w:val="9F482D34"/>
    <w:lvl w:ilvl="0" w:tplc="6A4C60A4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F020005"/>
    <w:multiLevelType w:val="hybridMultilevel"/>
    <w:tmpl w:val="C818CDC8"/>
    <w:lvl w:ilvl="0" w:tplc="43E05940">
      <w:start w:val="1"/>
      <w:numFmt w:val="bullet"/>
      <w:pStyle w:val="Bullet2Close"/>
      <w:lvlText w:val="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065266F"/>
    <w:multiLevelType w:val="hybridMultilevel"/>
    <w:tmpl w:val="564CF3B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443E3D13"/>
    <w:multiLevelType w:val="multilevel"/>
    <w:tmpl w:val="268ADA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50C244F"/>
    <w:multiLevelType w:val="hybridMultilevel"/>
    <w:tmpl w:val="C7E2A40E"/>
    <w:lvl w:ilvl="0" w:tplc="CB028C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48F616">
      <w:start w:val="1"/>
      <w:numFmt w:val="bullet"/>
      <w:lvlText w:val="-"/>
      <w:lvlJc w:val="left"/>
      <w:pPr>
        <w:tabs>
          <w:tab w:val="num" w:pos="851"/>
        </w:tabs>
        <w:ind w:left="851" w:hanging="397"/>
      </w:pPr>
      <w:rPr>
        <w:rFonts w:ascii="AcadNusx" w:hAnsi="AcadNusx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A0C7EB8"/>
    <w:multiLevelType w:val="hybridMultilevel"/>
    <w:tmpl w:val="BE2AF242"/>
    <w:lvl w:ilvl="0" w:tplc="4A702752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A6374FE"/>
    <w:multiLevelType w:val="hybridMultilevel"/>
    <w:tmpl w:val="0EAE7CE0"/>
    <w:lvl w:ilvl="0" w:tplc="61940600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CA3D19"/>
    <w:multiLevelType w:val="hybridMultilevel"/>
    <w:tmpl w:val="43662EB2"/>
    <w:lvl w:ilvl="0" w:tplc="F91689C4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1B3291"/>
    <w:multiLevelType w:val="hybridMultilevel"/>
    <w:tmpl w:val="AE6E46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EBB2D17"/>
    <w:multiLevelType w:val="hybridMultilevel"/>
    <w:tmpl w:val="5044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CF66E5"/>
    <w:multiLevelType w:val="hybridMultilevel"/>
    <w:tmpl w:val="33A4635E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5A3F5912"/>
    <w:multiLevelType w:val="hybridMultilevel"/>
    <w:tmpl w:val="86A03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E415E0"/>
    <w:multiLevelType w:val="hybridMultilevel"/>
    <w:tmpl w:val="F18E96CA"/>
    <w:lvl w:ilvl="0" w:tplc="678A8C36">
      <w:start w:val="1"/>
      <w:numFmt w:val="bullet"/>
      <w:lvlText w:val="-"/>
      <w:lvlJc w:val="left"/>
      <w:pPr>
        <w:tabs>
          <w:tab w:val="num" w:pos="284"/>
        </w:tabs>
        <w:ind w:left="284" w:hanging="227"/>
      </w:pPr>
      <w:rPr>
        <w:rFonts w:ascii="AcadNusx" w:hAnsi="AcadNusx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FD831FF"/>
    <w:multiLevelType w:val="hybridMultilevel"/>
    <w:tmpl w:val="9D86B95A"/>
    <w:lvl w:ilvl="0" w:tplc="238860F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5344595"/>
    <w:multiLevelType w:val="hybridMultilevel"/>
    <w:tmpl w:val="3882403A"/>
    <w:lvl w:ilvl="0" w:tplc="4F3E81DC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863794C"/>
    <w:multiLevelType w:val="hybridMultilevel"/>
    <w:tmpl w:val="6742D23E"/>
    <w:lvl w:ilvl="0" w:tplc="B34CFD6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9E4D69"/>
    <w:multiLevelType w:val="hybridMultilevel"/>
    <w:tmpl w:val="067880F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>
    <w:nsid w:val="6DF11285"/>
    <w:multiLevelType w:val="hybridMultilevel"/>
    <w:tmpl w:val="54EEC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7470EB"/>
    <w:multiLevelType w:val="hybridMultilevel"/>
    <w:tmpl w:val="0CD46E3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3486BE4"/>
    <w:multiLevelType w:val="hybridMultilevel"/>
    <w:tmpl w:val="317EF47C"/>
    <w:lvl w:ilvl="0" w:tplc="AD181B2E">
      <w:start w:val="1"/>
      <w:numFmt w:val="lowerLetter"/>
      <w:lvlText w:val="(%1)"/>
      <w:lvlJc w:val="left"/>
      <w:pPr>
        <w:ind w:left="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2" w:hanging="360"/>
      </w:pPr>
    </w:lvl>
    <w:lvl w:ilvl="2" w:tplc="0409001B" w:tentative="1">
      <w:start w:val="1"/>
      <w:numFmt w:val="lowerRoman"/>
      <w:lvlText w:val="%3."/>
      <w:lvlJc w:val="right"/>
      <w:pPr>
        <w:ind w:left="1792" w:hanging="180"/>
      </w:pPr>
    </w:lvl>
    <w:lvl w:ilvl="3" w:tplc="0409000F" w:tentative="1">
      <w:start w:val="1"/>
      <w:numFmt w:val="decimal"/>
      <w:lvlText w:val="%4."/>
      <w:lvlJc w:val="left"/>
      <w:pPr>
        <w:ind w:left="2512" w:hanging="360"/>
      </w:pPr>
    </w:lvl>
    <w:lvl w:ilvl="4" w:tplc="04090019" w:tentative="1">
      <w:start w:val="1"/>
      <w:numFmt w:val="lowerLetter"/>
      <w:lvlText w:val="%5."/>
      <w:lvlJc w:val="left"/>
      <w:pPr>
        <w:ind w:left="3232" w:hanging="360"/>
      </w:pPr>
    </w:lvl>
    <w:lvl w:ilvl="5" w:tplc="0409001B" w:tentative="1">
      <w:start w:val="1"/>
      <w:numFmt w:val="lowerRoman"/>
      <w:lvlText w:val="%6."/>
      <w:lvlJc w:val="right"/>
      <w:pPr>
        <w:ind w:left="3952" w:hanging="180"/>
      </w:pPr>
    </w:lvl>
    <w:lvl w:ilvl="6" w:tplc="0409000F" w:tentative="1">
      <w:start w:val="1"/>
      <w:numFmt w:val="decimal"/>
      <w:lvlText w:val="%7."/>
      <w:lvlJc w:val="left"/>
      <w:pPr>
        <w:ind w:left="4672" w:hanging="360"/>
      </w:pPr>
    </w:lvl>
    <w:lvl w:ilvl="7" w:tplc="04090019" w:tentative="1">
      <w:start w:val="1"/>
      <w:numFmt w:val="lowerLetter"/>
      <w:lvlText w:val="%8."/>
      <w:lvlJc w:val="left"/>
      <w:pPr>
        <w:ind w:left="5392" w:hanging="360"/>
      </w:pPr>
    </w:lvl>
    <w:lvl w:ilvl="8" w:tplc="0409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43">
    <w:nsid w:val="769050BB"/>
    <w:multiLevelType w:val="hybridMultilevel"/>
    <w:tmpl w:val="73366B10"/>
    <w:lvl w:ilvl="0" w:tplc="4F3E81DC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D32CF5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A5A0EC3"/>
    <w:multiLevelType w:val="hybridMultilevel"/>
    <w:tmpl w:val="85DE11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EF8373A"/>
    <w:multiLevelType w:val="hybridMultilevel"/>
    <w:tmpl w:val="825ED42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0241CE"/>
    <w:multiLevelType w:val="hybridMultilevel"/>
    <w:tmpl w:val="75EAE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6"/>
  </w:num>
  <w:num w:numId="5">
    <w:abstractNumId w:val="0"/>
  </w:num>
  <w:num w:numId="6">
    <w:abstractNumId w:val="23"/>
  </w:num>
  <w:num w:numId="7">
    <w:abstractNumId w:val="36"/>
  </w:num>
  <w:num w:numId="8">
    <w:abstractNumId w:val="16"/>
  </w:num>
  <w:num w:numId="9">
    <w:abstractNumId w:val="4"/>
  </w:num>
  <w:num w:numId="10">
    <w:abstractNumId w:val="30"/>
  </w:num>
  <w:num w:numId="11">
    <w:abstractNumId w:val="42"/>
  </w:num>
  <w:num w:numId="12">
    <w:abstractNumId w:val="15"/>
  </w:num>
  <w:num w:numId="13">
    <w:abstractNumId w:val="1"/>
  </w:num>
  <w:num w:numId="14">
    <w:abstractNumId w:val="27"/>
  </w:num>
  <w:num w:numId="15">
    <w:abstractNumId w:val="45"/>
  </w:num>
  <w:num w:numId="16">
    <w:abstractNumId w:val="33"/>
  </w:num>
  <w:num w:numId="17">
    <w:abstractNumId w:val="18"/>
  </w:num>
  <w:num w:numId="18">
    <w:abstractNumId w:val="25"/>
  </w:num>
  <w:num w:numId="19">
    <w:abstractNumId w:val="40"/>
  </w:num>
  <w:num w:numId="20">
    <w:abstractNumId w:val="31"/>
  </w:num>
  <w:num w:numId="21">
    <w:abstractNumId w:val="19"/>
  </w:num>
  <w:num w:numId="22">
    <w:abstractNumId w:val="39"/>
  </w:num>
  <w:num w:numId="23">
    <w:abstractNumId w:val="34"/>
  </w:num>
  <w:num w:numId="24">
    <w:abstractNumId w:val="10"/>
  </w:num>
  <w:num w:numId="25">
    <w:abstractNumId w:val="20"/>
  </w:num>
  <w:num w:numId="26">
    <w:abstractNumId w:val="7"/>
  </w:num>
  <w:num w:numId="27">
    <w:abstractNumId w:val="28"/>
  </w:num>
  <w:num w:numId="28">
    <w:abstractNumId w:val="22"/>
  </w:num>
  <w:num w:numId="29">
    <w:abstractNumId w:val="24"/>
  </w:num>
  <w:num w:numId="30">
    <w:abstractNumId w:val="26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numFmt w:val="decimal"/>
        <w:lvlText w:val=""/>
        <w:lvlJc w:val="left"/>
        <w:rPr>
          <w:rFonts w:cs="Times New Roman"/>
        </w:rPr>
      </w:lvl>
    </w:lvlOverride>
    <w:lvlOverride w:ilvl="3">
      <w:lvl w:ilvl="3">
        <w:numFmt w:val="decimal"/>
        <w:lvlText w:val=""/>
        <w:lvlJc w:val="left"/>
        <w:rPr>
          <w:rFonts w:cs="Times New Roman"/>
        </w:rPr>
      </w:lvl>
    </w:lvlOverride>
    <w:lvlOverride w:ilvl="4">
      <w:lvl w:ilvl="4">
        <w:numFmt w:val="decimal"/>
        <w:lvlText w:val="%5."/>
        <w:lvlJc w:val="left"/>
        <w:rPr>
          <w:rFonts w:cs="Times New Roman"/>
          <w:sz w:val="10"/>
          <w:szCs w:val="10"/>
        </w:rPr>
      </w:lvl>
    </w:lvlOverride>
  </w:num>
  <w:num w:numId="31">
    <w:abstractNumId w:val="2"/>
  </w:num>
  <w:num w:numId="32">
    <w:abstractNumId w:val="12"/>
  </w:num>
  <w:num w:numId="33">
    <w:abstractNumId w:val="41"/>
  </w:num>
  <w:num w:numId="34">
    <w:abstractNumId w:val="44"/>
  </w:num>
  <w:num w:numId="35">
    <w:abstractNumId w:val="35"/>
  </w:num>
  <w:num w:numId="36">
    <w:abstractNumId w:val="29"/>
  </w:num>
  <w:num w:numId="37">
    <w:abstractNumId w:val="14"/>
  </w:num>
  <w:num w:numId="38">
    <w:abstractNumId w:val="21"/>
  </w:num>
  <w:num w:numId="39">
    <w:abstractNumId w:val="17"/>
  </w:num>
  <w:num w:numId="40">
    <w:abstractNumId w:val="46"/>
  </w:num>
  <w:num w:numId="41">
    <w:abstractNumId w:val="5"/>
  </w:num>
  <w:num w:numId="42">
    <w:abstractNumId w:val="13"/>
  </w:num>
  <w:num w:numId="43">
    <w:abstractNumId w:val="32"/>
  </w:num>
  <w:num w:numId="44">
    <w:abstractNumId w:val="43"/>
  </w:num>
  <w:num w:numId="45">
    <w:abstractNumId w:val="37"/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DD4"/>
    <w:rsid w:val="000143D9"/>
    <w:rsid w:val="00052A23"/>
    <w:rsid w:val="000618DF"/>
    <w:rsid w:val="000645A4"/>
    <w:rsid w:val="00075C04"/>
    <w:rsid w:val="000763C7"/>
    <w:rsid w:val="00082566"/>
    <w:rsid w:val="000A0BC0"/>
    <w:rsid w:val="000D79D4"/>
    <w:rsid w:val="00101614"/>
    <w:rsid w:val="001061E6"/>
    <w:rsid w:val="00122900"/>
    <w:rsid w:val="00157C46"/>
    <w:rsid w:val="00161B1A"/>
    <w:rsid w:val="0016283B"/>
    <w:rsid w:val="001B1FB4"/>
    <w:rsid w:val="001B6A06"/>
    <w:rsid w:val="001C2080"/>
    <w:rsid w:val="001E080C"/>
    <w:rsid w:val="002109FF"/>
    <w:rsid w:val="00211E77"/>
    <w:rsid w:val="002236EA"/>
    <w:rsid w:val="00234617"/>
    <w:rsid w:val="00250A86"/>
    <w:rsid w:val="00257CCB"/>
    <w:rsid w:val="00296109"/>
    <w:rsid w:val="002C0C4A"/>
    <w:rsid w:val="002C1718"/>
    <w:rsid w:val="002D06B1"/>
    <w:rsid w:val="002D49B9"/>
    <w:rsid w:val="002E3553"/>
    <w:rsid w:val="002F6B81"/>
    <w:rsid w:val="003241BB"/>
    <w:rsid w:val="00337539"/>
    <w:rsid w:val="00361173"/>
    <w:rsid w:val="00375914"/>
    <w:rsid w:val="00377FC8"/>
    <w:rsid w:val="00396812"/>
    <w:rsid w:val="00397FB5"/>
    <w:rsid w:val="003B131D"/>
    <w:rsid w:val="003B2F68"/>
    <w:rsid w:val="003C0D29"/>
    <w:rsid w:val="003C4E00"/>
    <w:rsid w:val="003E1B00"/>
    <w:rsid w:val="003E6445"/>
    <w:rsid w:val="003F27B4"/>
    <w:rsid w:val="003F2F36"/>
    <w:rsid w:val="0040513D"/>
    <w:rsid w:val="00411D72"/>
    <w:rsid w:val="004122DC"/>
    <w:rsid w:val="00414207"/>
    <w:rsid w:val="004222F8"/>
    <w:rsid w:val="00435400"/>
    <w:rsid w:val="00440B6D"/>
    <w:rsid w:val="00441D0F"/>
    <w:rsid w:val="0045114A"/>
    <w:rsid w:val="00463637"/>
    <w:rsid w:val="00465AB2"/>
    <w:rsid w:val="004B7281"/>
    <w:rsid w:val="004C309F"/>
    <w:rsid w:val="004C55E7"/>
    <w:rsid w:val="004F2173"/>
    <w:rsid w:val="004F5CD1"/>
    <w:rsid w:val="00504381"/>
    <w:rsid w:val="0051064F"/>
    <w:rsid w:val="00552FAC"/>
    <w:rsid w:val="00570B50"/>
    <w:rsid w:val="00570E72"/>
    <w:rsid w:val="00580442"/>
    <w:rsid w:val="005B1A39"/>
    <w:rsid w:val="005B576D"/>
    <w:rsid w:val="005C64CE"/>
    <w:rsid w:val="005F59F9"/>
    <w:rsid w:val="00602197"/>
    <w:rsid w:val="00603168"/>
    <w:rsid w:val="00605396"/>
    <w:rsid w:val="00624BDC"/>
    <w:rsid w:val="0063219C"/>
    <w:rsid w:val="00642AE8"/>
    <w:rsid w:val="00647921"/>
    <w:rsid w:val="00653DB1"/>
    <w:rsid w:val="0065769D"/>
    <w:rsid w:val="00660D11"/>
    <w:rsid w:val="006A40F7"/>
    <w:rsid w:val="006A79D4"/>
    <w:rsid w:val="006D503E"/>
    <w:rsid w:val="006D6260"/>
    <w:rsid w:val="006F3D57"/>
    <w:rsid w:val="00704FD4"/>
    <w:rsid w:val="007051AD"/>
    <w:rsid w:val="00717715"/>
    <w:rsid w:val="00730B69"/>
    <w:rsid w:val="00732A3B"/>
    <w:rsid w:val="007346F9"/>
    <w:rsid w:val="00734E99"/>
    <w:rsid w:val="007423FB"/>
    <w:rsid w:val="00744B53"/>
    <w:rsid w:val="0076000D"/>
    <w:rsid w:val="007705CA"/>
    <w:rsid w:val="007741C6"/>
    <w:rsid w:val="00785C30"/>
    <w:rsid w:val="007934F1"/>
    <w:rsid w:val="007A4A7E"/>
    <w:rsid w:val="007C1063"/>
    <w:rsid w:val="00813514"/>
    <w:rsid w:val="00820A05"/>
    <w:rsid w:val="008220A7"/>
    <w:rsid w:val="008234F1"/>
    <w:rsid w:val="00823FCF"/>
    <w:rsid w:val="00832134"/>
    <w:rsid w:val="00846225"/>
    <w:rsid w:val="00861358"/>
    <w:rsid w:val="0087456E"/>
    <w:rsid w:val="00887283"/>
    <w:rsid w:val="008D64EB"/>
    <w:rsid w:val="008F1DD4"/>
    <w:rsid w:val="009060E1"/>
    <w:rsid w:val="00927DB3"/>
    <w:rsid w:val="009326D0"/>
    <w:rsid w:val="00952C25"/>
    <w:rsid w:val="009773E6"/>
    <w:rsid w:val="00990214"/>
    <w:rsid w:val="009C7124"/>
    <w:rsid w:val="009D739D"/>
    <w:rsid w:val="009E5D39"/>
    <w:rsid w:val="009F3467"/>
    <w:rsid w:val="00A14359"/>
    <w:rsid w:val="00A3143E"/>
    <w:rsid w:val="00A3555A"/>
    <w:rsid w:val="00A40D91"/>
    <w:rsid w:val="00A527AD"/>
    <w:rsid w:val="00A57C72"/>
    <w:rsid w:val="00A64295"/>
    <w:rsid w:val="00A83C83"/>
    <w:rsid w:val="00A92DD9"/>
    <w:rsid w:val="00AA498B"/>
    <w:rsid w:val="00AB534A"/>
    <w:rsid w:val="00AC511A"/>
    <w:rsid w:val="00AD0AD3"/>
    <w:rsid w:val="00AD18B2"/>
    <w:rsid w:val="00AE2EC7"/>
    <w:rsid w:val="00AE2FC9"/>
    <w:rsid w:val="00AF00A7"/>
    <w:rsid w:val="00AF06E6"/>
    <w:rsid w:val="00AF3BA1"/>
    <w:rsid w:val="00AF6B22"/>
    <w:rsid w:val="00B061C7"/>
    <w:rsid w:val="00B22C73"/>
    <w:rsid w:val="00B22D9C"/>
    <w:rsid w:val="00B417AB"/>
    <w:rsid w:val="00B4287F"/>
    <w:rsid w:val="00BA2E0D"/>
    <w:rsid w:val="00BB0E51"/>
    <w:rsid w:val="00BB2CC4"/>
    <w:rsid w:val="00BB5572"/>
    <w:rsid w:val="00BC4040"/>
    <w:rsid w:val="00BF3E2F"/>
    <w:rsid w:val="00BF76BC"/>
    <w:rsid w:val="00C157A5"/>
    <w:rsid w:val="00C2669F"/>
    <w:rsid w:val="00C456B5"/>
    <w:rsid w:val="00C50D22"/>
    <w:rsid w:val="00C61512"/>
    <w:rsid w:val="00C668A0"/>
    <w:rsid w:val="00C77750"/>
    <w:rsid w:val="00C97B83"/>
    <w:rsid w:val="00CB7C88"/>
    <w:rsid w:val="00CC408B"/>
    <w:rsid w:val="00CE06EB"/>
    <w:rsid w:val="00D0040D"/>
    <w:rsid w:val="00D06AA0"/>
    <w:rsid w:val="00D1024A"/>
    <w:rsid w:val="00D140C9"/>
    <w:rsid w:val="00D26C55"/>
    <w:rsid w:val="00D31ABA"/>
    <w:rsid w:val="00D35798"/>
    <w:rsid w:val="00D449F8"/>
    <w:rsid w:val="00D657C3"/>
    <w:rsid w:val="00D669DD"/>
    <w:rsid w:val="00D73D0C"/>
    <w:rsid w:val="00D80C9C"/>
    <w:rsid w:val="00D95FA4"/>
    <w:rsid w:val="00DA0AD9"/>
    <w:rsid w:val="00DA741C"/>
    <w:rsid w:val="00DC0D3B"/>
    <w:rsid w:val="00DE4220"/>
    <w:rsid w:val="00DF683D"/>
    <w:rsid w:val="00DF7968"/>
    <w:rsid w:val="00E12EE5"/>
    <w:rsid w:val="00E243E8"/>
    <w:rsid w:val="00E36B59"/>
    <w:rsid w:val="00E62994"/>
    <w:rsid w:val="00E66F1E"/>
    <w:rsid w:val="00E72307"/>
    <w:rsid w:val="00E96976"/>
    <w:rsid w:val="00EB3F5F"/>
    <w:rsid w:val="00EB6C94"/>
    <w:rsid w:val="00EB7B72"/>
    <w:rsid w:val="00ED0583"/>
    <w:rsid w:val="00ED13EF"/>
    <w:rsid w:val="00F21839"/>
    <w:rsid w:val="00F23AB1"/>
    <w:rsid w:val="00F256A6"/>
    <w:rsid w:val="00F42647"/>
    <w:rsid w:val="00F458BF"/>
    <w:rsid w:val="00F7462E"/>
    <w:rsid w:val="00F872F5"/>
    <w:rsid w:val="00FB39A7"/>
    <w:rsid w:val="00FC3BB9"/>
    <w:rsid w:val="00FC6329"/>
    <w:rsid w:val="00FC715A"/>
    <w:rsid w:val="00FD7105"/>
    <w:rsid w:val="00FE1E41"/>
    <w:rsid w:val="00FE77C0"/>
    <w:rsid w:val="00FE7EC1"/>
    <w:rsid w:val="00FF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0DD141"/>
  <w15:chartTrackingRefBased/>
  <w15:docId w15:val="{43C60B02-5632-4991-8F3F-9F2F0BE6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F1DD4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link w:val="Heading2Char"/>
    <w:qFormat/>
    <w:rsid w:val="008F1DD4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 w:cs="Times New Roman"/>
      <w:b/>
      <w:bCs/>
      <w:sz w:val="36"/>
      <w:szCs w:val="36"/>
      <w:lang w:val="ru-RU" w:eastAsia="ru-RU"/>
    </w:rPr>
  </w:style>
  <w:style w:type="paragraph" w:styleId="Heading3">
    <w:name w:val="heading 3"/>
    <w:basedOn w:val="Normal"/>
    <w:next w:val="Normal"/>
    <w:link w:val="Heading3Char"/>
    <w:qFormat/>
    <w:rsid w:val="008F1DD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1DD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8F1DD4"/>
    <w:rPr>
      <w:rFonts w:ascii="Times New Roman" w:eastAsia="Calibri" w:hAnsi="Times New Roman" w:cs="Times New Roman"/>
      <w:b/>
      <w:bCs/>
      <w:sz w:val="36"/>
      <w:szCs w:val="36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8F1DD4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numbering" w:customStyle="1" w:styleId="NoList1">
    <w:name w:val="No List1"/>
    <w:next w:val="NoList"/>
    <w:semiHidden/>
    <w:rsid w:val="008F1DD4"/>
  </w:style>
  <w:style w:type="paragraph" w:customStyle="1" w:styleId="p25">
    <w:name w:val="p25"/>
    <w:basedOn w:val="Normal"/>
    <w:rsid w:val="008F1D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2">
    <w:name w:val="p62"/>
    <w:basedOn w:val="Normal"/>
    <w:rsid w:val="008F1D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3">
    <w:name w:val="p73"/>
    <w:basedOn w:val="Normal"/>
    <w:rsid w:val="008F1D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0">
    <w:name w:val="p80"/>
    <w:basedOn w:val="Normal"/>
    <w:rsid w:val="008F1DD4"/>
    <w:pPr>
      <w:widowControl w:val="0"/>
      <w:tabs>
        <w:tab w:val="left" w:pos="70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8F1DD4"/>
    <w:pPr>
      <w:spacing w:after="200" w:line="276" w:lineRule="auto"/>
      <w:ind w:left="720"/>
    </w:pPr>
    <w:rPr>
      <w:rFonts w:ascii="Calibri" w:eastAsia="Times New Roman" w:hAnsi="Calibri" w:cs="Times New Roman"/>
      <w:lang w:val="ru-RU"/>
    </w:rPr>
  </w:style>
  <w:style w:type="paragraph" w:customStyle="1" w:styleId="Normal0">
    <w:name w:val="[Normal]"/>
    <w:rsid w:val="008F1DD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val="ru-RU" w:eastAsia="ru-RU"/>
    </w:rPr>
  </w:style>
  <w:style w:type="paragraph" w:styleId="NormalWeb">
    <w:name w:val="Normal (Web)"/>
    <w:basedOn w:val="Normal"/>
    <w:semiHidden/>
    <w:rsid w:val="008F1DD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Emphasis">
    <w:name w:val="Emphasis"/>
    <w:qFormat/>
    <w:rsid w:val="008F1DD4"/>
    <w:rPr>
      <w:i/>
      <w:iCs/>
    </w:rPr>
  </w:style>
  <w:style w:type="paragraph" w:customStyle="1" w:styleId="abzacixml">
    <w:name w:val="abzacixml"/>
    <w:basedOn w:val="Normal"/>
    <w:rsid w:val="008F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CommentReference">
    <w:name w:val="annotation reference"/>
    <w:rsid w:val="008F1D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1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rsid w:val="008F1DD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8F1D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1DD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rsid w:val="008F1DD4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rsid w:val="008F1DD4"/>
    <w:rPr>
      <w:rFonts w:ascii="Tahoma" w:eastAsia="Times New Roman" w:hAnsi="Tahoma" w:cs="Times New Roman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rsid w:val="008F1DD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  <w:lang w:val="en-GB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8F1DD4"/>
    <w:rPr>
      <w:rFonts w:ascii="Arial" w:eastAsia="Times New Roman" w:hAnsi="Arial" w:cs="Times New Roman"/>
      <w:szCs w:val="20"/>
      <w:lang w:val="en-GB" w:eastAsia="x-none"/>
    </w:rPr>
  </w:style>
  <w:style w:type="paragraph" w:styleId="Footer">
    <w:name w:val="footer"/>
    <w:basedOn w:val="Normal"/>
    <w:link w:val="FooterChar"/>
    <w:uiPriority w:val="99"/>
    <w:rsid w:val="008F1DD4"/>
    <w:pPr>
      <w:tabs>
        <w:tab w:val="center" w:pos="4153"/>
        <w:tab w:val="right" w:pos="8306"/>
      </w:tabs>
      <w:suppressAutoHyphens/>
      <w:spacing w:after="0" w:line="288" w:lineRule="auto"/>
      <w:jc w:val="both"/>
    </w:pPr>
    <w:rPr>
      <w:rFonts w:ascii="Arial" w:eastAsia="Times New Roman" w:hAnsi="Arial" w:cs="Times New Roman"/>
      <w:szCs w:val="20"/>
      <w:lang w:val="en-GB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F1DD4"/>
    <w:rPr>
      <w:rFonts w:ascii="Arial" w:eastAsia="Times New Roman" w:hAnsi="Arial" w:cs="Times New Roman"/>
      <w:szCs w:val="20"/>
      <w:lang w:val="en-GB" w:eastAsia="ar-SA"/>
    </w:rPr>
  </w:style>
  <w:style w:type="paragraph" w:styleId="BodyText">
    <w:name w:val="Body Text"/>
    <w:basedOn w:val="Normal"/>
    <w:link w:val="BodyTextChar"/>
    <w:rsid w:val="008F1DD4"/>
    <w:pPr>
      <w:tabs>
        <w:tab w:val="left" w:pos="0"/>
        <w:tab w:val="left" w:pos="567"/>
        <w:tab w:val="left" w:pos="1276"/>
        <w:tab w:val="left" w:pos="2552"/>
        <w:tab w:val="left" w:pos="3828"/>
        <w:tab w:val="left" w:pos="5103"/>
        <w:tab w:val="left" w:pos="6379"/>
        <w:tab w:val="right" w:pos="8364"/>
      </w:tabs>
      <w:spacing w:after="280" w:line="280" w:lineRule="atLeast"/>
    </w:pPr>
    <w:rPr>
      <w:rFonts w:ascii="Arial" w:eastAsia="Times New Roman" w:hAnsi="Arial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8F1DD4"/>
    <w:rPr>
      <w:rFonts w:ascii="Arial" w:eastAsia="Times New Roman" w:hAnsi="Arial" w:cs="Times New Roman"/>
      <w:szCs w:val="20"/>
      <w:lang w:val="en-GB"/>
    </w:rPr>
  </w:style>
  <w:style w:type="paragraph" w:styleId="BodyText3">
    <w:name w:val="Body Text 3"/>
    <w:basedOn w:val="Normal"/>
    <w:link w:val="BodyText3Char"/>
    <w:rsid w:val="008F1DD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BodyText3Char">
    <w:name w:val="Body Text 3 Char"/>
    <w:basedOn w:val="DefaultParagraphFont"/>
    <w:link w:val="BodyText3"/>
    <w:rsid w:val="008F1DD4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Default">
    <w:name w:val="Default"/>
    <w:rsid w:val="008F1D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B1b">
    <w:name w:val="B1b"/>
    <w:basedOn w:val="Normal"/>
    <w:link w:val="B1bChar"/>
    <w:rsid w:val="008F1DD4"/>
    <w:pPr>
      <w:tabs>
        <w:tab w:val="right" w:pos="9356"/>
      </w:tabs>
      <w:spacing w:after="0" w:line="360" w:lineRule="atLeast"/>
      <w:ind w:left="1418"/>
      <w:jc w:val="both"/>
    </w:pPr>
    <w:rPr>
      <w:rFonts w:ascii="Arial" w:eastAsia="Times New Roman" w:hAnsi="Arial" w:cs="Times New Roman"/>
      <w:szCs w:val="20"/>
      <w:lang w:val="de-DE" w:eastAsia="de-DE"/>
    </w:rPr>
  </w:style>
  <w:style w:type="character" w:customStyle="1" w:styleId="B1bChar">
    <w:name w:val="B1b Char"/>
    <w:link w:val="B1b"/>
    <w:rsid w:val="008F1DD4"/>
    <w:rPr>
      <w:rFonts w:ascii="Arial" w:eastAsia="Times New Roman" w:hAnsi="Arial" w:cs="Times New Roman"/>
      <w:szCs w:val="20"/>
      <w:lang w:val="de-DE" w:eastAsia="de-DE"/>
    </w:rPr>
  </w:style>
  <w:style w:type="paragraph" w:customStyle="1" w:styleId="L1b">
    <w:name w:val="L1b"/>
    <w:basedOn w:val="Normal"/>
    <w:rsid w:val="008F1DD4"/>
    <w:pPr>
      <w:tabs>
        <w:tab w:val="right" w:pos="9356"/>
      </w:tabs>
      <w:spacing w:after="0" w:line="360" w:lineRule="atLeast"/>
      <w:ind w:left="1418"/>
    </w:pPr>
    <w:rPr>
      <w:rFonts w:ascii="Arial" w:eastAsia="Times New Roman" w:hAnsi="Arial" w:cs="Times New Roman"/>
      <w:szCs w:val="20"/>
      <w:lang w:val="de-DE" w:eastAsia="de-DE"/>
    </w:rPr>
  </w:style>
  <w:style w:type="character" w:styleId="Hyperlink">
    <w:name w:val="Hyperlink"/>
    <w:uiPriority w:val="99"/>
    <w:rsid w:val="008F1DD4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8F1DD4"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GB"/>
    </w:rPr>
  </w:style>
  <w:style w:type="paragraph" w:customStyle="1" w:styleId="Outline">
    <w:name w:val="Outline"/>
    <w:basedOn w:val="Normal"/>
    <w:rsid w:val="008F1DD4"/>
    <w:pPr>
      <w:spacing w:before="240" w:after="0" w:line="240" w:lineRule="auto"/>
    </w:pPr>
    <w:rPr>
      <w:rFonts w:ascii="Times New Roman" w:eastAsia="Times New Roman" w:hAnsi="Times New Roman" w:cs="Times New Roman"/>
      <w:kern w:val="28"/>
      <w:sz w:val="24"/>
      <w:szCs w:val="20"/>
    </w:rPr>
  </w:style>
  <w:style w:type="paragraph" w:customStyle="1" w:styleId="NormalTimesArmenian">
    <w:name w:val="Normal +Times Armenian"/>
    <w:basedOn w:val="Normal"/>
    <w:rsid w:val="008F1DD4"/>
    <w:pPr>
      <w:suppressAutoHyphens/>
      <w:spacing w:after="0" w:line="240" w:lineRule="auto"/>
      <w:jc w:val="center"/>
    </w:pPr>
    <w:rPr>
      <w:rFonts w:ascii="Times Armenian" w:eastAsia="Times New Roman" w:hAnsi="Times Armenian" w:cs="Times New Roman"/>
      <w:b/>
      <w:sz w:val="28"/>
      <w:szCs w:val="20"/>
      <w:lang w:val="ru-RU" w:eastAsia="ar-SA"/>
    </w:rPr>
  </w:style>
  <w:style w:type="paragraph" w:customStyle="1" w:styleId="BankNormal">
    <w:name w:val="BankNormal"/>
    <w:basedOn w:val="Normal"/>
    <w:rsid w:val="008F1DD4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1">
    <w:name w:val="Normal 1"/>
    <w:basedOn w:val="Normal"/>
    <w:rsid w:val="008F1DD4"/>
    <w:pPr>
      <w:spacing w:after="120" w:line="240" w:lineRule="auto"/>
      <w:jc w:val="both"/>
    </w:pPr>
    <w:rPr>
      <w:rFonts w:ascii="Calibri" w:eastAsia="Times New Roman" w:hAnsi="Calibri" w:cs="Calibri"/>
      <w:sz w:val="24"/>
      <w:szCs w:val="24"/>
      <w:lang w:val="en-GB"/>
    </w:rPr>
  </w:style>
  <w:style w:type="paragraph" w:styleId="FootnoteText">
    <w:name w:val="footnote text"/>
    <w:aliases w:val=" Char"/>
    <w:basedOn w:val="Normal"/>
    <w:link w:val="FootnoteTextChar"/>
    <w:semiHidden/>
    <w:rsid w:val="008F1DD4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FootnoteTextChar">
    <w:name w:val="Footnote Text Char"/>
    <w:aliases w:val=" Char Char"/>
    <w:basedOn w:val="DefaultParagraphFont"/>
    <w:link w:val="FootnoteText"/>
    <w:semiHidden/>
    <w:rsid w:val="008F1DD4"/>
    <w:rPr>
      <w:rFonts w:ascii="Calibri" w:eastAsia="Times New Roman" w:hAnsi="Calibri" w:cs="Calibri"/>
      <w:sz w:val="20"/>
      <w:szCs w:val="20"/>
    </w:rPr>
  </w:style>
  <w:style w:type="character" w:styleId="FootnoteReference">
    <w:name w:val="footnote reference"/>
    <w:semiHidden/>
    <w:rsid w:val="008F1DD4"/>
    <w:rPr>
      <w:rFonts w:cs="Times New Roman"/>
      <w:vertAlign w:val="superscript"/>
    </w:rPr>
  </w:style>
  <w:style w:type="paragraph" w:customStyle="1" w:styleId="Bullet2Close">
    <w:name w:val="Bullet 2 Close"/>
    <w:basedOn w:val="Normal"/>
    <w:rsid w:val="008F1DD4"/>
    <w:pPr>
      <w:numPr>
        <w:numId w:val="29"/>
      </w:numPr>
      <w:spacing w:after="0" w:line="264" w:lineRule="auto"/>
      <w:jc w:val="both"/>
    </w:pPr>
    <w:rPr>
      <w:rFonts w:ascii="Calibri" w:eastAsia="Times New Roman" w:hAnsi="Calibri" w:cs="Calibri"/>
      <w:sz w:val="24"/>
      <w:szCs w:val="24"/>
    </w:rPr>
  </w:style>
  <w:style w:type="paragraph" w:customStyle="1" w:styleId="Annex">
    <w:name w:val="Annex"/>
    <w:basedOn w:val="Normal"/>
    <w:link w:val="AnnexChar2"/>
    <w:rsid w:val="008F1DD4"/>
    <w:pPr>
      <w:numPr>
        <w:numId w:val="31"/>
      </w:numPr>
      <w:spacing w:after="360" w:line="240" w:lineRule="auto"/>
    </w:pPr>
    <w:rPr>
      <w:rFonts w:ascii="Calibri" w:eastAsia="Times New Roman" w:hAnsi="Calibri" w:cs="Calibri"/>
      <w:b/>
      <w:bCs/>
      <w:sz w:val="24"/>
      <w:szCs w:val="24"/>
      <w:lang w:val="en-GB" w:eastAsia="en-GB"/>
    </w:rPr>
  </w:style>
  <w:style w:type="paragraph" w:customStyle="1" w:styleId="MainParawithChapter">
    <w:name w:val="Main Para with Chapter#"/>
    <w:basedOn w:val="Normal"/>
    <w:rsid w:val="008F1DD4"/>
    <w:pPr>
      <w:tabs>
        <w:tab w:val="num" w:pos="720"/>
      </w:tabs>
      <w:spacing w:after="240" w:line="240" w:lineRule="auto"/>
      <w:ind w:left="720" w:hanging="720"/>
      <w:outlineLvl w:val="1"/>
    </w:pPr>
    <w:rPr>
      <w:rFonts w:ascii="Calibri" w:eastAsia="Times New Roman" w:hAnsi="Calibri" w:cs="Calibri"/>
      <w:sz w:val="24"/>
      <w:szCs w:val="24"/>
    </w:rPr>
  </w:style>
  <w:style w:type="character" w:customStyle="1" w:styleId="AnnexChar2">
    <w:name w:val="Annex Char2"/>
    <w:link w:val="Annex"/>
    <w:locked/>
    <w:rsid w:val="008F1DD4"/>
    <w:rPr>
      <w:rFonts w:ascii="Calibri" w:eastAsia="Times New Roman" w:hAnsi="Calibri" w:cs="Calibri"/>
      <w:b/>
      <w:bCs/>
      <w:sz w:val="24"/>
      <w:szCs w:val="24"/>
      <w:lang w:val="en-GB" w:eastAsia="en-GB"/>
    </w:rPr>
  </w:style>
  <w:style w:type="paragraph" w:styleId="TOC3">
    <w:name w:val="toc 3"/>
    <w:basedOn w:val="Normal"/>
    <w:next w:val="Normal"/>
    <w:autoRedefine/>
    <w:semiHidden/>
    <w:rsid w:val="008F1DD4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OC2">
    <w:name w:val="toc 2"/>
    <w:basedOn w:val="Normal"/>
    <w:next w:val="Normal"/>
    <w:autoRedefine/>
    <w:uiPriority w:val="39"/>
    <w:rsid w:val="008F1DD4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rsid w:val="008F1DD4"/>
    <w:rPr>
      <w:rFonts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32A3B"/>
    <w:rPr>
      <w:color w:val="605E5C"/>
      <w:shd w:val="clear" w:color="auto" w:fill="E1DFDD"/>
    </w:rPr>
  </w:style>
  <w:style w:type="table" w:customStyle="1" w:styleId="SLRTable">
    <w:name w:val="SLR Table"/>
    <w:basedOn w:val="TableNormal"/>
    <w:rsid w:val="00732A3B"/>
    <w:pPr>
      <w:spacing w:after="0" w:line="240" w:lineRule="auto"/>
    </w:pPr>
    <w:rPr>
      <w:rFonts w:ascii="Calibri" w:eastAsia="Times New Roman" w:hAnsi="Calibri" w:cs="Times New Roman"/>
      <w:color w:val="A5A5A5" w:themeColor="accent3"/>
      <w:sz w:val="20"/>
      <w:szCs w:val="20"/>
      <w:lang w:val="en-GB" w:eastAsia="en-GB"/>
    </w:rPr>
    <w:tblPr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28" w:type="dxa"/>
        <w:left w:w="108" w:type="dxa"/>
        <w:bottom w:w="28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color w:val="FFFFFF" w:themeColor="background1"/>
      </w:rPr>
      <w:tblPr/>
      <w:trPr>
        <w:tblHeader/>
      </w:trPr>
      <w:tcPr>
        <w:shd w:val="clear" w:color="auto" w:fill="538135" w:themeFill="accent6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9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http://enpard.ge/en/wp-content/uploads/2018/04/30962040_10160201260650277_1495117690_o.jp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2126381553441AAB919CB53585984" ma:contentTypeVersion="13" ma:contentTypeDescription="Create a new document." ma:contentTypeScope="" ma:versionID="b06439d62933a2d2eb59e394b256fddc">
  <xsd:schema xmlns:xsd="http://www.w3.org/2001/XMLSchema" xmlns:xs="http://www.w3.org/2001/XMLSchema" xmlns:p="http://schemas.microsoft.com/office/2006/metadata/properties" xmlns:ns3="ac8e30ca-65e9-4041-b86a-4d1b6d416c33" xmlns:ns4="fb6f0dd5-0349-47c8-82f6-4423e71a7ac1" targetNamespace="http://schemas.microsoft.com/office/2006/metadata/properties" ma:root="true" ma:fieldsID="f7cc87ae1f749b7e27c6ecf25833f7e6" ns3:_="" ns4:_="">
    <xsd:import namespace="ac8e30ca-65e9-4041-b86a-4d1b6d416c33"/>
    <xsd:import namespace="fb6f0dd5-0349-47c8-82f6-4423e71a7ac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e30ca-65e9-4041-b86a-4d1b6d416c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f0dd5-0349-47c8-82f6-4423e71a7a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870C7-41C0-4D28-9BA1-6542CC870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AA2AB4-2B9A-4667-9992-3119DF8BB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e30ca-65e9-4041-b86a-4d1b6d416c33"/>
    <ds:schemaRef ds:uri="fb6f0dd5-0349-47c8-82f6-4423e71a7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F77582-9A57-4F6C-A256-C02447341E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DBB4B4-C2A4-41C5-AC64-D9BB3D43E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ლალი დურმიშიძე</dc:creator>
  <cp:keywords/>
  <dc:description/>
  <cp:lastModifiedBy>Ketevan Katsadze</cp:lastModifiedBy>
  <cp:revision>17</cp:revision>
  <cp:lastPrinted>2019-11-21T08:24:00Z</cp:lastPrinted>
  <dcterms:created xsi:type="dcterms:W3CDTF">2020-06-11T11:27:00Z</dcterms:created>
  <dcterms:modified xsi:type="dcterms:W3CDTF">2020-06-19T10:05:00Z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0x010100D3F2126381553441AAB919CB53585984</vt:lpwstr>
  </property>
</Properties>
</file>