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7F9C7" w14:textId="77777777" w:rsidR="0075104F" w:rsidRPr="00982991" w:rsidRDefault="0075104F" w:rsidP="0075104F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982991">
        <w:rPr>
          <w:rFonts w:ascii="Times New Roman" w:hAnsi="Times New Roman" w:cs="Times New Roman"/>
          <w:b/>
          <w:bCs/>
        </w:rPr>
        <w:t xml:space="preserve">MINISTRY OF ENVIRONMENTAL PROTECTION AND AGRICULTURE </w:t>
      </w:r>
    </w:p>
    <w:p w14:paraId="14561EE3" w14:textId="77777777" w:rsidR="0075104F" w:rsidRPr="00982991" w:rsidRDefault="0075104F" w:rsidP="0075104F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982991">
        <w:rPr>
          <w:rFonts w:ascii="Times New Roman" w:hAnsi="Times New Roman" w:cs="Times New Roman"/>
          <w:b/>
          <w:bCs/>
        </w:rPr>
        <w:t xml:space="preserve">OF GEORGIA </w:t>
      </w:r>
    </w:p>
    <w:p w14:paraId="5A0841D9" w14:textId="43627BEF" w:rsidR="0075104F" w:rsidRPr="0075104F" w:rsidRDefault="0075104F" w:rsidP="0075104F">
      <w:pPr>
        <w:pStyle w:val="BodyText3"/>
        <w:jc w:val="center"/>
        <w:rPr>
          <w:rFonts w:cs="Arial"/>
          <w:b/>
          <w:bCs/>
          <w:sz w:val="22"/>
          <w:szCs w:val="22"/>
          <w:lang w:val="en-US"/>
        </w:rPr>
      </w:pPr>
      <w:r w:rsidRPr="0075104F">
        <w:rPr>
          <w:rFonts w:cs="Arial"/>
          <w:b/>
          <w:bCs/>
          <w:sz w:val="22"/>
          <w:szCs w:val="22"/>
          <w:lang w:val="en-US"/>
        </w:rPr>
        <w:t>IRRIGATION AND LAND MARKET DEVELOPMENT PROJECT</w:t>
      </w:r>
    </w:p>
    <w:p w14:paraId="4A1C297F" w14:textId="77777777" w:rsidR="008F1DD4" w:rsidRPr="008F1DD4" w:rsidRDefault="008F1DD4" w:rsidP="008F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570C57A" w14:textId="56BD4EA3" w:rsidR="008F1DD4" w:rsidRPr="008F1DD4" w:rsidRDefault="00F458BF" w:rsidP="008F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7B08">
        <w:rPr>
          <w:b/>
          <w:sz w:val="32"/>
          <w:szCs w:val="32"/>
        </w:rPr>
        <w:fldChar w:fldCharType="begin"/>
      </w:r>
      <w:r w:rsidRPr="001D7B08">
        <w:rPr>
          <w:b/>
          <w:sz w:val="32"/>
          <w:szCs w:val="32"/>
        </w:rPr>
        <w:instrText xml:space="preserve"> INCLUDEPICTURE "http://enpard.ge/en/wp-content/uploads/2018/04/30962040_10160201260650277_1495117690_o.jpg" \* MERGEFORMATINET </w:instrText>
      </w:r>
      <w:r w:rsidRPr="001D7B08">
        <w:rPr>
          <w:b/>
          <w:sz w:val="32"/>
          <w:szCs w:val="32"/>
        </w:rPr>
        <w:fldChar w:fldCharType="separate"/>
      </w:r>
      <w:r w:rsidR="00E72307">
        <w:rPr>
          <w:b/>
          <w:sz w:val="32"/>
          <w:szCs w:val="32"/>
        </w:rPr>
        <w:fldChar w:fldCharType="begin"/>
      </w:r>
      <w:r w:rsidR="00E72307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E72307">
        <w:rPr>
          <w:b/>
          <w:sz w:val="32"/>
          <w:szCs w:val="32"/>
        </w:rPr>
        <w:fldChar w:fldCharType="separate"/>
      </w:r>
      <w:r w:rsidR="003E1B00">
        <w:rPr>
          <w:b/>
          <w:sz w:val="32"/>
          <w:szCs w:val="32"/>
        </w:rPr>
        <w:fldChar w:fldCharType="begin"/>
      </w:r>
      <w:r w:rsidR="003E1B00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3E1B00">
        <w:rPr>
          <w:b/>
          <w:sz w:val="32"/>
          <w:szCs w:val="32"/>
        </w:rPr>
        <w:fldChar w:fldCharType="separate"/>
      </w:r>
      <w:r w:rsidR="00C456B5">
        <w:rPr>
          <w:b/>
          <w:sz w:val="32"/>
          <w:szCs w:val="32"/>
        </w:rPr>
        <w:fldChar w:fldCharType="begin"/>
      </w:r>
      <w:r w:rsidR="00C456B5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C456B5">
        <w:rPr>
          <w:b/>
          <w:sz w:val="32"/>
          <w:szCs w:val="32"/>
        </w:rPr>
        <w:fldChar w:fldCharType="separate"/>
      </w:r>
      <w:r w:rsidR="00082566">
        <w:rPr>
          <w:b/>
          <w:sz w:val="32"/>
          <w:szCs w:val="32"/>
        </w:rPr>
        <w:fldChar w:fldCharType="begin"/>
      </w:r>
      <w:r w:rsidR="00082566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082566">
        <w:rPr>
          <w:b/>
          <w:sz w:val="32"/>
          <w:szCs w:val="32"/>
        </w:rPr>
        <w:fldChar w:fldCharType="separate"/>
      </w:r>
      <w:r w:rsidR="0016283B">
        <w:rPr>
          <w:b/>
          <w:sz w:val="32"/>
          <w:szCs w:val="32"/>
        </w:rPr>
        <w:fldChar w:fldCharType="begin"/>
      </w:r>
      <w:r w:rsidR="0016283B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16283B">
        <w:rPr>
          <w:b/>
          <w:sz w:val="32"/>
          <w:szCs w:val="32"/>
        </w:rPr>
        <w:fldChar w:fldCharType="separate"/>
      </w:r>
      <w:r w:rsidR="00052A23">
        <w:rPr>
          <w:b/>
          <w:sz w:val="32"/>
          <w:szCs w:val="32"/>
        </w:rPr>
        <w:fldChar w:fldCharType="begin"/>
      </w:r>
      <w:r w:rsidR="00052A23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052A23">
        <w:rPr>
          <w:b/>
          <w:sz w:val="32"/>
          <w:szCs w:val="32"/>
        </w:rPr>
        <w:fldChar w:fldCharType="separate"/>
      </w:r>
      <w:r w:rsidR="00BF3E2F">
        <w:rPr>
          <w:b/>
          <w:sz w:val="32"/>
          <w:szCs w:val="32"/>
        </w:rPr>
        <w:fldChar w:fldCharType="begin"/>
      </w:r>
      <w:r w:rsidR="00BF3E2F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BF3E2F">
        <w:rPr>
          <w:b/>
          <w:sz w:val="32"/>
          <w:szCs w:val="32"/>
        </w:rPr>
        <w:fldChar w:fldCharType="separate"/>
      </w:r>
      <w:r w:rsidR="00AB534A">
        <w:rPr>
          <w:b/>
          <w:sz w:val="32"/>
          <w:szCs w:val="32"/>
        </w:rPr>
        <w:fldChar w:fldCharType="begin"/>
      </w:r>
      <w:r w:rsidR="00AB534A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AB534A">
        <w:rPr>
          <w:b/>
          <w:sz w:val="32"/>
          <w:szCs w:val="32"/>
        </w:rPr>
        <w:fldChar w:fldCharType="separate"/>
      </w:r>
      <w:r w:rsidR="003F27B4">
        <w:rPr>
          <w:b/>
          <w:sz w:val="32"/>
          <w:szCs w:val="32"/>
        </w:rPr>
        <w:fldChar w:fldCharType="begin"/>
      </w:r>
      <w:r w:rsidR="003F27B4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3F27B4">
        <w:rPr>
          <w:b/>
          <w:sz w:val="32"/>
          <w:szCs w:val="32"/>
        </w:rPr>
        <w:fldChar w:fldCharType="separate"/>
      </w:r>
      <w:r w:rsidR="00263ED9">
        <w:rPr>
          <w:b/>
          <w:sz w:val="32"/>
          <w:szCs w:val="32"/>
        </w:rPr>
        <w:fldChar w:fldCharType="begin"/>
      </w:r>
      <w:r w:rsidR="00263ED9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263ED9">
        <w:rPr>
          <w:b/>
          <w:sz w:val="32"/>
          <w:szCs w:val="32"/>
        </w:rPr>
        <w:fldChar w:fldCharType="separate"/>
      </w:r>
      <w:r w:rsidR="00AF142B">
        <w:rPr>
          <w:b/>
          <w:sz w:val="32"/>
          <w:szCs w:val="32"/>
        </w:rPr>
        <w:fldChar w:fldCharType="begin"/>
      </w:r>
      <w:r w:rsidR="00AF142B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AF142B">
        <w:rPr>
          <w:b/>
          <w:sz w:val="32"/>
          <w:szCs w:val="32"/>
        </w:rPr>
        <w:fldChar w:fldCharType="separate"/>
      </w:r>
      <w:r w:rsidR="00282D05">
        <w:rPr>
          <w:b/>
          <w:sz w:val="32"/>
          <w:szCs w:val="32"/>
        </w:rPr>
        <w:fldChar w:fldCharType="begin"/>
      </w:r>
      <w:r w:rsidR="00282D05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282D05">
        <w:rPr>
          <w:b/>
          <w:sz w:val="32"/>
          <w:szCs w:val="32"/>
        </w:rPr>
        <w:fldChar w:fldCharType="separate"/>
      </w:r>
      <w:r w:rsidR="00982991">
        <w:rPr>
          <w:b/>
          <w:sz w:val="32"/>
          <w:szCs w:val="32"/>
        </w:rPr>
        <w:fldChar w:fldCharType="begin"/>
      </w:r>
      <w:r w:rsidR="00982991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982991">
        <w:rPr>
          <w:b/>
          <w:sz w:val="32"/>
          <w:szCs w:val="32"/>
        </w:rPr>
        <w:fldChar w:fldCharType="separate"/>
      </w:r>
      <w:r w:rsidR="005372B9">
        <w:rPr>
          <w:b/>
          <w:sz w:val="32"/>
          <w:szCs w:val="32"/>
        </w:rPr>
        <w:fldChar w:fldCharType="begin"/>
      </w:r>
      <w:r w:rsidR="005372B9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5372B9">
        <w:rPr>
          <w:b/>
          <w:sz w:val="32"/>
          <w:szCs w:val="32"/>
        </w:rPr>
        <w:fldChar w:fldCharType="separate"/>
      </w:r>
      <w:r w:rsidR="00726245">
        <w:rPr>
          <w:b/>
          <w:sz w:val="32"/>
          <w:szCs w:val="32"/>
        </w:rPr>
        <w:fldChar w:fldCharType="begin"/>
      </w:r>
      <w:r w:rsidR="00726245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726245">
        <w:rPr>
          <w:b/>
          <w:sz w:val="32"/>
          <w:szCs w:val="32"/>
        </w:rPr>
        <w:fldChar w:fldCharType="separate"/>
      </w:r>
      <w:r w:rsidR="006C6AE6">
        <w:rPr>
          <w:b/>
          <w:sz w:val="32"/>
          <w:szCs w:val="32"/>
        </w:rPr>
        <w:fldChar w:fldCharType="begin"/>
      </w:r>
      <w:r w:rsidR="006C6AE6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6C6AE6">
        <w:rPr>
          <w:b/>
          <w:sz w:val="32"/>
          <w:szCs w:val="32"/>
        </w:rPr>
        <w:fldChar w:fldCharType="separate"/>
      </w:r>
      <w:r w:rsidR="005031B3">
        <w:rPr>
          <w:b/>
          <w:sz w:val="32"/>
          <w:szCs w:val="32"/>
        </w:rPr>
        <w:fldChar w:fldCharType="begin"/>
      </w:r>
      <w:r w:rsidR="005031B3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5031B3">
        <w:rPr>
          <w:b/>
          <w:sz w:val="32"/>
          <w:szCs w:val="32"/>
        </w:rPr>
        <w:fldChar w:fldCharType="separate"/>
      </w:r>
      <w:r w:rsidR="00D92D6E">
        <w:rPr>
          <w:b/>
          <w:sz w:val="32"/>
          <w:szCs w:val="32"/>
        </w:rPr>
        <w:fldChar w:fldCharType="begin"/>
      </w:r>
      <w:r w:rsidR="00D92D6E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D92D6E">
        <w:rPr>
          <w:b/>
          <w:sz w:val="32"/>
          <w:szCs w:val="32"/>
        </w:rPr>
        <w:fldChar w:fldCharType="separate"/>
      </w:r>
      <w:r w:rsidR="0079618C">
        <w:rPr>
          <w:b/>
          <w:sz w:val="32"/>
          <w:szCs w:val="32"/>
        </w:rPr>
        <w:fldChar w:fldCharType="begin"/>
      </w:r>
      <w:r w:rsidR="0079618C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79618C">
        <w:rPr>
          <w:b/>
          <w:sz w:val="32"/>
          <w:szCs w:val="32"/>
        </w:rPr>
        <w:fldChar w:fldCharType="separate"/>
      </w:r>
      <w:r w:rsidR="00E00EAD">
        <w:rPr>
          <w:b/>
          <w:sz w:val="32"/>
          <w:szCs w:val="32"/>
        </w:rPr>
        <w:fldChar w:fldCharType="begin"/>
      </w:r>
      <w:r w:rsidR="00E00EAD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E00EAD">
        <w:rPr>
          <w:b/>
          <w:sz w:val="32"/>
          <w:szCs w:val="32"/>
        </w:rPr>
        <w:fldChar w:fldCharType="separate"/>
      </w:r>
      <w:r w:rsidR="00C451E6">
        <w:rPr>
          <w:b/>
          <w:sz w:val="32"/>
          <w:szCs w:val="32"/>
        </w:rPr>
        <w:fldChar w:fldCharType="begin"/>
      </w:r>
      <w:r w:rsidR="00C451E6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C451E6">
        <w:rPr>
          <w:b/>
          <w:sz w:val="32"/>
          <w:szCs w:val="32"/>
        </w:rPr>
        <w:fldChar w:fldCharType="separate"/>
      </w:r>
      <w:r w:rsidR="00D7393E">
        <w:rPr>
          <w:b/>
          <w:sz w:val="32"/>
          <w:szCs w:val="32"/>
        </w:rPr>
        <w:fldChar w:fldCharType="begin"/>
      </w:r>
      <w:r w:rsidR="00D7393E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D7393E">
        <w:rPr>
          <w:b/>
          <w:sz w:val="32"/>
          <w:szCs w:val="32"/>
        </w:rPr>
        <w:fldChar w:fldCharType="separate"/>
      </w:r>
      <w:r w:rsidR="00493DD3">
        <w:rPr>
          <w:b/>
          <w:sz w:val="32"/>
          <w:szCs w:val="32"/>
        </w:rPr>
        <w:fldChar w:fldCharType="begin"/>
      </w:r>
      <w:r w:rsidR="00493DD3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493DD3">
        <w:rPr>
          <w:b/>
          <w:sz w:val="32"/>
          <w:szCs w:val="32"/>
        </w:rPr>
        <w:fldChar w:fldCharType="separate"/>
      </w:r>
      <w:r w:rsidR="001834A6">
        <w:rPr>
          <w:b/>
          <w:sz w:val="32"/>
          <w:szCs w:val="32"/>
        </w:rPr>
        <w:fldChar w:fldCharType="begin"/>
      </w:r>
      <w:r w:rsidR="001834A6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1834A6">
        <w:rPr>
          <w:b/>
          <w:sz w:val="32"/>
          <w:szCs w:val="32"/>
        </w:rPr>
        <w:fldChar w:fldCharType="separate"/>
      </w:r>
      <w:r w:rsidR="00567595">
        <w:rPr>
          <w:b/>
          <w:sz w:val="32"/>
          <w:szCs w:val="32"/>
        </w:rPr>
        <w:fldChar w:fldCharType="begin"/>
      </w:r>
      <w:r w:rsidR="00567595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567595">
        <w:rPr>
          <w:b/>
          <w:sz w:val="32"/>
          <w:szCs w:val="32"/>
        </w:rPr>
        <w:fldChar w:fldCharType="separate"/>
      </w:r>
      <w:r w:rsidR="00136A78">
        <w:rPr>
          <w:b/>
          <w:sz w:val="32"/>
          <w:szCs w:val="32"/>
        </w:rPr>
        <w:fldChar w:fldCharType="begin"/>
      </w:r>
      <w:r w:rsidR="00136A78">
        <w:rPr>
          <w:b/>
          <w:sz w:val="32"/>
          <w:szCs w:val="32"/>
        </w:rPr>
        <w:instrText xml:space="preserve"> </w:instrText>
      </w:r>
      <w:r w:rsidR="00136A78">
        <w:rPr>
          <w:b/>
          <w:sz w:val="32"/>
          <w:szCs w:val="32"/>
        </w:rPr>
        <w:instrText xml:space="preserve">INCLUDEPICTURE  "http://enpard.ge/en/wp-content/uploads/2018/04/30962040_10160201260650277_1495117690_o.jpg" \* </w:instrText>
      </w:r>
      <w:r w:rsidR="00136A78">
        <w:rPr>
          <w:b/>
          <w:sz w:val="32"/>
          <w:szCs w:val="32"/>
        </w:rPr>
        <w:instrText>MERGEFORMATINET</w:instrText>
      </w:r>
      <w:r w:rsidR="00136A78">
        <w:rPr>
          <w:b/>
          <w:sz w:val="32"/>
          <w:szCs w:val="32"/>
        </w:rPr>
        <w:instrText xml:space="preserve"> </w:instrText>
      </w:r>
      <w:r w:rsidR="00136A78">
        <w:rPr>
          <w:b/>
          <w:sz w:val="32"/>
          <w:szCs w:val="32"/>
        </w:rPr>
        <w:fldChar w:fldCharType="separate"/>
      </w:r>
      <w:r w:rsidR="00136A78">
        <w:rPr>
          <w:b/>
          <w:sz w:val="32"/>
          <w:szCs w:val="32"/>
        </w:rPr>
        <w:pict w14:anchorId="1CD6E9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ministry of environment protection and agriculture logo" style="width:186.75pt;height:186.75pt">
            <v:imagedata r:id="rId11" r:href="rId12"/>
          </v:shape>
        </w:pict>
      </w:r>
      <w:r w:rsidR="00136A78">
        <w:rPr>
          <w:b/>
          <w:sz w:val="32"/>
          <w:szCs w:val="32"/>
        </w:rPr>
        <w:fldChar w:fldCharType="end"/>
      </w:r>
      <w:r w:rsidR="00567595">
        <w:rPr>
          <w:b/>
          <w:sz w:val="32"/>
          <w:szCs w:val="32"/>
        </w:rPr>
        <w:fldChar w:fldCharType="end"/>
      </w:r>
      <w:r w:rsidR="001834A6">
        <w:rPr>
          <w:b/>
          <w:sz w:val="32"/>
          <w:szCs w:val="32"/>
        </w:rPr>
        <w:fldChar w:fldCharType="end"/>
      </w:r>
      <w:r w:rsidR="00493DD3">
        <w:rPr>
          <w:b/>
          <w:sz w:val="32"/>
          <w:szCs w:val="32"/>
        </w:rPr>
        <w:fldChar w:fldCharType="end"/>
      </w:r>
      <w:r w:rsidR="00D7393E">
        <w:rPr>
          <w:b/>
          <w:sz w:val="32"/>
          <w:szCs w:val="32"/>
        </w:rPr>
        <w:fldChar w:fldCharType="end"/>
      </w:r>
      <w:r w:rsidR="00C451E6">
        <w:rPr>
          <w:b/>
          <w:sz w:val="32"/>
          <w:szCs w:val="32"/>
        </w:rPr>
        <w:fldChar w:fldCharType="end"/>
      </w:r>
      <w:r w:rsidR="00E00EAD">
        <w:rPr>
          <w:b/>
          <w:sz w:val="32"/>
          <w:szCs w:val="32"/>
        </w:rPr>
        <w:fldChar w:fldCharType="end"/>
      </w:r>
      <w:r w:rsidR="0079618C">
        <w:rPr>
          <w:b/>
          <w:sz w:val="32"/>
          <w:szCs w:val="32"/>
        </w:rPr>
        <w:fldChar w:fldCharType="end"/>
      </w:r>
      <w:r w:rsidR="00D92D6E">
        <w:rPr>
          <w:b/>
          <w:sz w:val="32"/>
          <w:szCs w:val="32"/>
        </w:rPr>
        <w:fldChar w:fldCharType="end"/>
      </w:r>
      <w:r w:rsidR="005031B3">
        <w:rPr>
          <w:b/>
          <w:sz w:val="32"/>
          <w:szCs w:val="32"/>
        </w:rPr>
        <w:fldChar w:fldCharType="end"/>
      </w:r>
      <w:r w:rsidR="006C6AE6">
        <w:rPr>
          <w:b/>
          <w:sz w:val="32"/>
          <w:szCs w:val="32"/>
        </w:rPr>
        <w:fldChar w:fldCharType="end"/>
      </w:r>
      <w:r w:rsidR="00726245">
        <w:rPr>
          <w:b/>
          <w:sz w:val="32"/>
          <w:szCs w:val="32"/>
        </w:rPr>
        <w:fldChar w:fldCharType="end"/>
      </w:r>
      <w:r w:rsidR="005372B9">
        <w:rPr>
          <w:b/>
          <w:sz w:val="32"/>
          <w:szCs w:val="32"/>
        </w:rPr>
        <w:fldChar w:fldCharType="end"/>
      </w:r>
      <w:r w:rsidR="00982991">
        <w:rPr>
          <w:b/>
          <w:sz w:val="32"/>
          <w:szCs w:val="32"/>
        </w:rPr>
        <w:fldChar w:fldCharType="end"/>
      </w:r>
      <w:r w:rsidR="00282D05">
        <w:rPr>
          <w:b/>
          <w:sz w:val="32"/>
          <w:szCs w:val="32"/>
        </w:rPr>
        <w:fldChar w:fldCharType="end"/>
      </w:r>
      <w:r w:rsidR="00AF142B">
        <w:rPr>
          <w:b/>
          <w:sz w:val="32"/>
          <w:szCs w:val="32"/>
        </w:rPr>
        <w:fldChar w:fldCharType="end"/>
      </w:r>
      <w:r w:rsidR="00263ED9">
        <w:rPr>
          <w:b/>
          <w:sz w:val="32"/>
          <w:szCs w:val="32"/>
        </w:rPr>
        <w:fldChar w:fldCharType="end"/>
      </w:r>
      <w:r w:rsidR="003F27B4">
        <w:rPr>
          <w:b/>
          <w:sz w:val="32"/>
          <w:szCs w:val="32"/>
        </w:rPr>
        <w:fldChar w:fldCharType="end"/>
      </w:r>
      <w:r w:rsidR="00AB534A">
        <w:rPr>
          <w:b/>
          <w:sz w:val="32"/>
          <w:szCs w:val="32"/>
        </w:rPr>
        <w:fldChar w:fldCharType="end"/>
      </w:r>
      <w:r w:rsidR="00BF3E2F">
        <w:rPr>
          <w:b/>
          <w:sz w:val="32"/>
          <w:szCs w:val="32"/>
        </w:rPr>
        <w:fldChar w:fldCharType="end"/>
      </w:r>
      <w:r w:rsidR="00052A23">
        <w:rPr>
          <w:b/>
          <w:sz w:val="32"/>
          <w:szCs w:val="32"/>
        </w:rPr>
        <w:fldChar w:fldCharType="end"/>
      </w:r>
      <w:r w:rsidR="0016283B">
        <w:rPr>
          <w:b/>
          <w:sz w:val="32"/>
          <w:szCs w:val="32"/>
        </w:rPr>
        <w:fldChar w:fldCharType="end"/>
      </w:r>
      <w:r w:rsidR="00082566">
        <w:rPr>
          <w:b/>
          <w:sz w:val="32"/>
          <w:szCs w:val="32"/>
        </w:rPr>
        <w:fldChar w:fldCharType="end"/>
      </w:r>
      <w:r w:rsidR="00C456B5">
        <w:rPr>
          <w:b/>
          <w:sz w:val="32"/>
          <w:szCs w:val="32"/>
        </w:rPr>
        <w:fldChar w:fldCharType="end"/>
      </w:r>
      <w:r w:rsidR="003E1B00">
        <w:rPr>
          <w:b/>
          <w:sz w:val="32"/>
          <w:szCs w:val="32"/>
        </w:rPr>
        <w:fldChar w:fldCharType="end"/>
      </w:r>
      <w:r w:rsidR="00E72307">
        <w:rPr>
          <w:b/>
          <w:sz w:val="32"/>
          <w:szCs w:val="32"/>
        </w:rPr>
        <w:fldChar w:fldCharType="end"/>
      </w:r>
      <w:r w:rsidRPr="001D7B08">
        <w:rPr>
          <w:b/>
          <w:sz w:val="32"/>
          <w:szCs w:val="32"/>
        </w:rPr>
        <w:fldChar w:fldCharType="end"/>
      </w:r>
    </w:p>
    <w:p w14:paraId="343F7D4F" w14:textId="77777777" w:rsidR="00F25EAF" w:rsidRDefault="00F25EAF" w:rsidP="0075104F">
      <w:pPr>
        <w:pStyle w:val="BodyText3"/>
        <w:jc w:val="center"/>
        <w:rPr>
          <w:rFonts w:cs="Arial"/>
          <w:b/>
          <w:bCs/>
          <w:sz w:val="22"/>
          <w:szCs w:val="22"/>
          <w:lang w:val="en-US"/>
        </w:rPr>
      </w:pPr>
    </w:p>
    <w:p w14:paraId="599ED0DB" w14:textId="77777777" w:rsidR="00F25EAF" w:rsidRDefault="00F25EAF" w:rsidP="0075104F">
      <w:pPr>
        <w:pStyle w:val="BodyText3"/>
        <w:jc w:val="center"/>
        <w:rPr>
          <w:rFonts w:cs="Arial"/>
          <w:b/>
          <w:bCs/>
          <w:color w:val="2F5496" w:themeColor="accent5" w:themeShade="BF"/>
          <w:sz w:val="22"/>
          <w:szCs w:val="22"/>
          <w:lang w:val="en-US"/>
        </w:rPr>
      </w:pPr>
    </w:p>
    <w:p w14:paraId="42C39DBB" w14:textId="669EE808" w:rsidR="0075104F" w:rsidRPr="00A66DBD" w:rsidRDefault="0075104F" w:rsidP="0075104F">
      <w:pPr>
        <w:pStyle w:val="BodyText3"/>
        <w:jc w:val="center"/>
        <w:rPr>
          <w:rFonts w:cs="Arial"/>
          <w:b/>
          <w:bCs/>
          <w:color w:val="000000" w:themeColor="text1"/>
          <w:sz w:val="22"/>
          <w:szCs w:val="22"/>
          <w:lang w:val="en-US"/>
        </w:rPr>
      </w:pPr>
      <w:bookmarkStart w:id="0" w:name="_GoBack"/>
      <w:r w:rsidRPr="00A66DBD">
        <w:rPr>
          <w:rFonts w:cs="Arial"/>
          <w:b/>
          <w:bCs/>
          <w:color w:val="000000" w:themeColor="text1"/>
          <w:sz w:val="22"/>
          <w:szCs w:val="22"/>
          <w:lang w:val="en-US"/>
        </w:rPr>
        <w:t>RECONSTRUCTION OF THE EXISTING SECONDARY</w:t>
      </w:r>
      <w:r w:rsidR="005371A7" w:rsidRPr="00A66DBD"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ka-GE"/>
        </w:rPr>
        <w:t>,</w:t>
      </w:r>
      <w:r w:rsidRPr="00A66DB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TERTIARY </w:t>
      </w:r>
      <w:r w:rsidR="005371A7" w:rsidRPr="00A66DBD">
        <w:rPr>
          <w:rFonts w:ascii="Sylfaen" w:hAnsi="Sylfaen" w:cs="Arial"/>
          <w:b/>
          <w:bCs/>
          <w:color w:val="000000" w:themeColor="text1"/>
          <w:sz w:val="22"/>
          <w:szCs w:val="22"/>
          <w:lang w:val="en-US"/>
        </w:rPr>
        <w:t xml:space="preserve">AND QUATERNARY </w:t>
      </w:r>
      <w:r w:rsidR="00F25EAF" w:rsidRPr="00A66DB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NETWORKS </w:t>
      </w:r>
      <w:r w:rsidR="005371A7" w:rsidRPr="00A66DB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OF ZEDA RU </w:t>
      </w:r>
      <w:r w:rsidR="00F25EAF" w:rsidRPr="00A66DBD">
        <w:rPr>
          <w:rFonts w:cs="Arial"/>
          <w:b/>
          <w:bCs/>
          <w:color w:val="000000" w:themeColor="text1"/>
          <w:sz w:val="22"/>
          <w:szCs w:val="22"/>
          <w:lang w:val="en-US"/>
        </w:rPr>
        <w:t>IRRIGATION</w:t>
      </w:r>
      <w:r w:rsidRPr="00A66DB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SYSTEM</w:t>
      </w:r>
    </w:p>
    <w:p w14:paraId="0E56B53D" w14:textId="77777777" w:rsidR="00F25EAF" w:rsidRPr="00A66DBD" w:rsidRDefault="00F25EAF" w:rsidP="0045114A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</w:p>
    <w:p w14:paraId="68C709E5" w14:textId="3516FE9F" w:rsidR="0075104F" w:rsidRPr="00A66DBD" w:rsidRDefault="0075104F" w:rsidP="0045114A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  <w:r w:rsidRPr="00A66DBD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>Environmental and Social Management Plan</w:t>
      </w:r>
    </w:p>
    <w:p w14:paraId="4E32E5F7" w14:textId="7804327F" w:rsidR="000B5A81" w:rsidRPr="00A66DBD" w:rsidRDefault="000B5A81" w:rsidP="0045114A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  <w:r w:rsidRPr="00A66DBD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>Public Cosultation Meeting</w:t>
      </w:r>
    </w:p>
    <w:p w14:paraId="636B1731" w14:textId="135DEA79" w:rsidR="00A83C83" w:rsidRPr="00A66DBD" w:rsidRDefault="000B5A81" w:rsidP="0045114A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  <w:r w:rsidRPr="00A66DBD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 xml:space="preserve">JUNE </w:t>
      </w:r>
      <w:r w:rsidR="00B11C3B" w:rsidRPr="00A66DBD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 xml:space="preserve"> 26,</w:t>
      </w:r>
      <w:r w:rsidR="0075104F" w:rsidRPr="00A66DBD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>2020</w:t>
      </w:r>
      <w:r w:rsidR="00B11C3B" w:rsidRPr="00A66DBD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 xml:space="preserve"> at 11: 00a.m</w:t>
      </w:r>
    </w:p>
    <w:p w14:paraId="7E99BEBB" w14:textId="7DECFE18" w:rsidR="009F12BE" w:rsidRPr="00A66DBD" w:rsidRDefault="009F12BE" w:rsidP="0045114A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  <w:r w:rsidRPr="00A66DBD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>Gori</w:t>
      </w:r>
      <w:r w:rsidR="00B11C3B" w:rsidRPr="00A66DBD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 xml:space="preserve"> Municipality Culture House, Small Room address Peace Ave 12/a</w:t>
      </w:r>
    </w:p>
    <w:p w14:paraId="43FB0367" w14:textId="77777777" w:rsidR="00B11C3B" w:rsidRPr="00A66DBD" w:rsidRDefault="00B11C3B" w:rsidP="0045114A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</w:p>
    <w:p w14:paraId="286C1D99" w14:textId="3C78E03D" w:rsidR="008500E6" w:rsidRPr="00A66DBD" w:rsidRDefault="008500E6" w:rsidP="008500E6">
      <w:pPr>
        <w:jc w:val="both"/>
        <w:rPr>
          <w:rFonts w:ascii="Sylfaen" w:hAnsi="Sylfaen"/>
          <w:color w:val="000000" w:themeColor="text1"/>
        </w:rPr>
      </w:pPr>
      <w:r w:rsidRPr="00A66DBD">
        <w:rPr>
          <w:rFonts w:ascii="Sylfaen" w:hAnsi="Sylfaen"/>
          <w:color w:val="000000" w:themeColor="text1"/>
        </w:rPr>
        <w:t xml:space="preserve">Due to the </w:t>
      </w:r>
      <w:r w:rsidR="00733B6D" w:rsidRPr="00A66DBD">
        <w:rPr>
          <w:rFonts w:ascii="Sylfaen" w:hAnsi="Sylfaen"/>
          <w:color w:val="000000" w:themeColor="text1"/>
        </w:rPr>
        <w:t>challenges faced by</w:t>
      </w:r>
      <w:r w:rsidRPr="00A66DBD">
        <w:rPr>
          <w:rFonts w:ascii="Sylfaen" w:hAnsi="Sylfaen"/>
          <w:color w:val="000000" w:themeColor="text1"/>
        </w:rPr>
        <w:t xml:space="preserve"> Georgia</w:t>
      </w:r>
      <w:r w:rsidR="00733B6D" w:rsidRPr="00A66DBD">
        <w:rPr>
          <w:rFonts w:ascii="Sylfaen" w:hAnsi="Sylfaen"/>
          <w:color w:val="000000" w:themeColor="text1"/>
        </w:rPr>
        <w:t>’s</w:t>
      </w:r>
      <w:r w:rsidRPr="00A66DBD">
        <w:rPr>
          <w:rFonts w:ascii="Sylfaen" w:hAnsi="Sylfaen"/>
          <w:color w:val="000000" w:themeColor="text1"/>
        </w:rPr>
        <w:t xml:space="preserve"> agriculture sector, the </w:t>
      </w:r>
      <w:r w:rsidR="00F06BAB" w:rsidRPr="00A66DBD">
        <w:rPr>
          <w:rFonts w:ascii="Sylfaen" w:hAnsi="Sylfaen"/>
          <w:color w:val="000000" w:themeColor="text1"/>
        </w:rPr>
        <w:t>government</w:t>
      </w:r>
      <w:r w:rsidRPr="00A66DBD">
        <w:rPr>
          <w:rFonts w:ascii="Sylfaen" w:hAnsi="Sylfaen"/>
          <w:color w:val="000000" w:themeColor="text1"/>
        </w:rPr>
        <w:t xml:space="preserve"> of </w:t>
      </w:r>
      <w:r w:rsidR="00F06BAB" w:rsidRPr="00A66DBD">
        <w:rPr>
          <w:rFonts w:ascii="Sylfaen" w:hAnsi="Sylfaen"/>
          <w:color w:val="000000" w:themeColor="text1"/>
        </w:rPr>
        <w:t>Georgia</w:t>
      </w:r>
      <w:r w:rsidRPr="00A66DBD">
        <w:rPr>
          <w:rFonts w:ascii="Sylfaen" w:hAnsi="Sylfaen"/>
          <w:color w:val="000000" w:themeColor="text1"/>
        </w:rPr>
        <w:t xml:space="preserve"> </w:t>
      </w:r>
      <w:r w:rsidR="00733B6D" w:rsidRPr="00A66DBD">
        <w:rPr>
          <w:rFonts w:ascii="Sylfaen" w:hAnsi="Sylfaen"/>
          <w:color w:val="000000" w:themeColor="text1"/>
        </w:rPr>
        <w:t>opted to invest into the</w:t>
      </w:r>
      <w:r w:rsidRPr="00A66DBD">
        <w:rPr>
          <w:rFonts w:ascii="Sylfaen" w:hAnsi="Sylfaen"/>
          <w:color w:val="000000" w:themeColor="text1"/>
        </w:rPr>
        <w:t xml:space="preserve"> restoration of </w:t>
      </w:r>
      <w:r w:rsidR="00F06BAB" w:rsidRPr="00A66DBD">
        <w:rPr>
          <w:rFonts w:ascii="Sylfaen" w:hAnsi="Sylfaen"/>
          <w:color w:val="000000" w:themeColor="text1"/>
        </w:rPr>
        <w:t>irrigati</w:t>
      </w:r>
      <w:r w:rsidR="00733B6D" w:rsidRPr="00A66DBD">
        <w:rPr>
          <w:rFonts w:ascii="Sylfaen" w:hAnsi="Sylfaen"/>
          <w:color w:val="000000" w:themeColor="text1"/>
        </w:rPr>
        <w:t>o</w:t>
      </w:r>
      <w:r w:rsidR="00F06BAB" w:rsidRPr="00A66DBD">
        <w:rPr>
          <w:rFonts w:ascii="Sylfaen" w:hAnsi="Sylfaen"/>
          <w:color w:val="000000" w:themeColor="text1"/>
        </w:rPr>
        <w:t>n</w:t>
      </w:r>
      <w:r w:rsidRPr="00A66DBD">
        <w:rPr>
          <w:rFonts w:ascii="Sylfaen" w:hAnsi="Sylfaen"/>
          <w:color w:val="000000" w:themeColor="text1"/>
        </w:rPr>
        <w:t xml:space="preserve"> infrastructure of the country. Th</w:t>
      </w:r>
      <w:r w:rsidR="00C451E6" w:rsidRPr="00A66DBD">
        <w:rPr>
          <w:rFonts w:ascii="Sylfaen" w:hAnsi="Sylfaen"/>
          <w:color w:val="000000" w:themeColor="text1"/>
        </w:rPr>
        <w:t>e</w:t>
      </w:r>
      <w:r w:rsidRPr="00A66DBD">
        <w:rPr>
          <w:rFonts w:ascii="Sylfaen" w:hAnsi="Sylfaen"/>
          <w:color w:val="000000" w:themeColor="text1"/>
        </w:rPr>
        <w:t xml:space="preserve"> </w:t>
      </w:r>
      <w:r w:rsidR="00F06BAB" w:rsidRPr="00A66DBD">
        <w:rPr>
          <w:rFonts w:ascii="Sylfaen" w:hAnsi="Sylfaen"/>
          <w:color w:val="000000" w:themeColor="text1"/>
        </w:rPr>
        <w:t>purpose</w:t>
      </w:r>
      <w:r w:rsidRPr="00A66DBD">
        <w:rPr>
          <w:rFonts w:ascii="Sylfaen" w:hAnsi="Sylfaen"/>
          <w:color w:val="000000" w:themeColor="text1"/>
        </w:rPr>
        <w:t xml:space="preserve"> of this decision is to </w:t>
      </w:r>
      <w:r w:rsidR="00733B6D" w:rsidRPr="00A66DBD">
        <w:rPr>
          <w:rFonts w:ascii="Sylfaen" w:hAnsi="Sylfaen"/>
          <w:color w:val="000000" w:themeColor="text1"/>
        </w:rPr>
        <w:t xml:space="preserve">support the </w:t>
      </w:r>
      <w:r w:rsidR="00F06BAB" w:rsidRPr="00A66DBD">
        <w:rPr>
          <w:rFonts w:ascii="Sylfaen" w:hAnsi="Sylfaen"/>
          <w:color w:val="000000" w:themeColor="text1"/>
        </w:rPr>
        <w:t>development</w:t>
      </w:r>
      <w:r w:rsidRPr="00A66DBD">
        <w:rPr>
          <w:rFonts w:ascii="Sylfaen" w:hAnsi="Sylfaen"/>
          <w:color w:val="000000" w:themeColor="text1"/>
        </w:rPr>
        <w:t xml:space="preserve"> of agriculture infrastructure within the country</w:t>
      </w:r>
      <w:r w:rsidR="00733B6D" w:rsidRPr="00A66DBD">
        <w:rPr>
          <w:rFonts w:ascii="Sylfaen" w:hAnsi="Sylfaen"/>
          <w:color w:val="000000" w:themeColor="text1"/>
        </w:rPr>
        <w:t xml:space="preserve"> for increasing efficiency and productivity in farming</w:t>
      </w:r>
      <w:r w:rsidRPr="00A66DBD">
        <w:rPr>
          <w:rFonts w:ascii="Sylfaen" w:hAnsi="Sylfaen"/>
          <w:color w:val="000000" w:themeColor="text1"/>
        </w:rPr>
        <w:t>.</w:t>
      </w:r>
    </w:p>
    <w:p w14:paraId="72B96D0A" w14:textId="6F09D0DF" w:rsidR="008500E6" w:rsidRPr="00A66DBD" w:rsidRDefault="008500E6" w:rsidP="008500E6">
      <w:pPr>
        <w:jc w:val="both"/>
        <w:rPr>
          <w:rFonts w:ascii="Sylfaen" w:hAnsi="Sylfaen"/>
          <w:color w:val="000000" w:themeColor="text1"/>
        </w:rPr>
      </w:pPr>
      <w:r w:rsidRPr="00A66DBD">
        <w:rPr>
          <w:rFonts w:ascii="Sylfaen" w:hAnsi="Sylfaen"/>
          <w:color w:val="000000" w:themeColor="text1"/>
        </w:rPr>
        <w:t>With</w:t>
      </w:r>
      <w:r w:rsidR="00733B6D" w:rsidRPr="00A66DBD">
        <w:rPr>
          <w:rFonts w:ascii="Sylfaen" w:hAnsi="Sylfaen"/>
          <w:color w:val="000000" w:themeColor="text1"/>
        </w:rPr>
        <w:t xml:space="preserve"> financial support from </w:t>
      </w:r>
      <w:r w:rsidRPr="00A66DBD">
        <w:rPr>
          <w:rFonts w:ascii="Sylfaen" w:hAnsi="Sylfaen"/>
          <w:color w:val="000000" w:themeColor="text1"/>
        </w:rPr>
        <w:t xml:space="preserve">the World </w:t>
      </w:r>
      <w:r w:rsidR="00733B6D" w:rsidRPr="00A66DBD">
        <w:rPr>
          <w:rFonts w:ascii="Sylfaen" w:hAnsi="Sylfaen"/>
          <w:color w:val="000000" w:themeColor="text1"/>
        </w:rPr>
        <w:t>B</w:t>
      </w:r>
      <w:r w:rsidRPr="00A66DBD">
        <w:rPr>
          <w:rFonts w:ascii="Sylfaen" w:hAnsi="Sylfaen"/>
          <w:color w:val="000000" w:themeColor="text1"/>
        </w:rPr>
        <w:t xml:space="preserve">ank, the </w:t>
      </w:r>
      <w:r w:rsidR="00F06BAB" w:rsidRPr="00A66DBD">
        <w:rPr>
          <w:rFonts w:ascii="Sylfaen" w:hAnsi="Sylfaen"/>
          <w:color w:val="000000" w:themeColor="text1"/>
        </w:rPr>
        <w:t>Ministry</w:t>
      </w:r>
      <w:r w:rsidRPr="00A66DBD">
        <w:rPr>
          <w:rFonts w:ascii="Sylfaen" w:hAnsi="Sylfaen"/>
          <w:color w:val="000000" w:themeColor="text1"/>
        </w:rPr>
        <w:t xml:space="preserve"> of </w:t>
      </w:r>
      <w:r w:rsidR="00F06BAB" w:rsidRPr="00A66DBD">
        <w:rPr>
          <w:rFonts w:ascii="Sylfaen" w:hAnsi="Sylfaen"/>
          <w:color w:val="000000" w:themeColor="text1"/>
        </w:rPr>
        <w:t>Environment Protection</w:t>
      </w:r>
      <w:r w:rsidRPr="00A66DBD">
        <w:rPr>
          <w:rFonts w:ascii="Sylfaen" w:hAnsi="Sylfaen"/>
          <w:color w:val="000000" w:themeColor="text1"/>
        </w:rPr>
        <w:t xml:space="preserve"> an</w:t>
      </w:r>
      <w:r w:rsidR="00F06BAB" w:rsidRPr="00A66DBD">
        <w:rPr>
          <w:rFonts w:ascii="Sylfaen" w:hAnsi="Sylfaen"/>
          <w:color w:val="000000" w:themeColor="text1"/>
        </w:rPr>
        <w:t>d</w:t>
      </w:r>
      <w:r w:rsidRPr="00A66DBD">
        <w:rPr>
          <w:rFonts w:ascii="Sylfaen" w:hAnsi="Sylfaen"/>
          <w:color w:val="000000" w:themeColor="text1"/>
        </w:rPr>
        <w:t xml:space="preserve"> </w:t>
      </w:r>
      <w:r w:rsidR="00F06BAB" w:rsidRPr="00A66DBD">
        <w:rPr>
          <w:rFonts w:ascii="Sylfaen" w:hAnsi="Sylfaen"/>
          <w:color w:val="000000" w:themeColor="text1"/>
        </w:rPr>
        <w:t>Agriculture o</w:t>
      </w:r>
      <w:r w:rsidRPr="00A66DBD">
        <w:rPr>
          <w:rFonts w:ascii="Sylfaen" w:hAnsi="Sylfaen"/>
          <w:color w:val="000000" w:themeColor="text1"/>
        </w:rPr>
        <w:t>f Georgia is rehabilitati</w:t>
      </w:r>
      <w:r w:rsidR="00F06BAB" w:rsidRPr="00A66DBD">
        <w:rPr>
          <w:rFonts w:ascii="Sylfaen" w:hAnsi="Sylfaen"/>
          <w:color w:val="000000" w:themeColor="text1"/>
        </w:rPr>
        <w:t>ng</w:t>
      </w:r>
      <w:r w:rsidRPr="00A66DBD">
        <w:rPr>
          <w:rFonts w:ascii="Sylfaen" w:hAnsi="Sylfaen"/>
          <w:color w:val="000000" w:themeColor="text1"/>
        </w:rPr>
        <w:t xml:space="preserve"> and </w:t>
      </w:r>
      <w:r w:rsidR="00F06BAB" w:rsidRPr="00A66DBD">
        <w:rPr>
          <w:rFonts w:ascii="Sylfaen" w:hAnsi="Sylfaen"/>
          <w:color w:val="000000" w:themeColor="text1"/>
        </w:rPr>
        <w:t>reconstructing</w:t>
      </w:r>
      <w:r w:rsidRPr="00A66DBD">
        <w:rPr>
          <w:rFonts w:ascii="Sylfaen" w:hAnsi="Sylfaen"/>
          <w:color w:val="000000" w:themeColor="text1"/>
        </w:rPr>
        <w:t xml:space="preserve"> second</w:t>
      </w:r>
      <w:r w:rsidR="00733B6D" w:rsidRPr="00A66DBD">
        <w:rPr>
          <w:rFonts w:ascii="Sylfaen" w:hAnsi="Sylfaen"/>
          <w:color w:val="000000" w:themeColor="text1"/>
        </w:rPr>
        <w:t>ary</w:t>
      </w:r>
      <w:r w:rsidRPr="00A66DBD">
        <w:rPr>
          <w:rFonts w:ascii="Sylfaen" w:hAnsi="Sylfaen"/>
          <w:color w:val="000000" w:themeColor="text1"/>
        </w:rPr>
        <w:t xml:space="preserve">, </w:t>
      </w:r>
      <w:r w:rsidR="00733B6D" w:rsidRPr="00A66DBD">
        <w:rPr>
          <w:rFonts w:ascii="Sylfaen" w:hAnsi="Sylfaen"/>
          <w:color w:val="000000" w:themeColor="text1"/>
        </w:rPr>
        <w:t>tertiary</w:t>
      </w:r>
      <w:r w:rsidRPr="00A66DBD">
        <w:rPr>
          <w:rFonts w:ascii="Sylfaen" w:hAnsi="Sylfaen"/>
          <w:color w:val="000000" w:themeColor="text1"/>
        </w:rPr>
        <w:t xml:space="preserve"> and </w:t>
      </w:r>
      <w:r w:rsidR="005371A7" w:rsidRPr="00A66DBD">
        <w:rPr>
          <w:rFonts w:ascii="Sylfaen" w:hAnsi="Sylfaen"/>
          <w:color w:val="000000" w:themeColor="text1"/>
        </w:rPr>
        <w:t>quaternary</w:t>
      </w:r>
      <w:r w:rsidRPr="00A66DBD">
        <w:rPr>
          <w:rFonts w:ascii="Sylfaen" w:hAnsi="Sylfaen"/>
          <w:color w:val="000000" w:themeColor="text1"/>
        </w:rPr>
        <w:t xml:space="preserve"> irrigation </w:t>
      </w:r>
      <w:r w:rsidR="00733B6D" w:rsidRPr="00A66DBD">
        <w:rPr>
          <w:rFonts w:ascii="Sylfaen" w:hAnsi="Sylfaen"/>
          <w:color w:val="000000" w:themeColor="text1"/>
        </w:rPr>
        <w:t>networks</w:t>
      </w:r>
      <w:r w:rsidRPr="00A66DBD">
        <w:rPr>
          <w:rFonts w:ascii="Sylfaen" w:hAnsi="Sylfaen"/>
          <w:color w:val="000000" w:themeColor="text1"/>
        </w:rPr>
        <w:t xml:space="preserve"> </w:t>
      </w:r>
      <w:r w:rsidR="00733B6D" w:rsidRPr="00A66DBD">
        <w:rPr>
          <w:rFonts w:ascii="Sylfaen" w:hAnsi="Sylfaen"/>
          <w:color w:val="000000" w:themeColor="text1"/>
        </w:rPr>
        <w:t xml:space="preserve">of the selected priority irrigation schemes under the ongoing </w:t>
      </w:r>
      <w:r w:rsidRPr="00A66DBD">
        <w:rPr>
          <w:rFonts w:ascii="Sylfaen" w:hAnsi="Sylfaen"/>
          <w:color w:val="000000" w:themeColor="text1"/>
        </w:rPr>
        <w:t xml:space="preserve">Irrigation and Land Market Development </w:t>
      </w:r>
      <w:r w:rsidR="00A21622" w:rsidRPr="00A66DBD">
        <w:rPr>
          <w:rFonts w:ascii="Sylfaen" w:hAnsi="Sylfaen"/>
          <w:color w:val="000000" w:themeColor="text1"/>
        </w:rPr>
        <w:t>Project.</w:t>
      </w:r>
    </w:p>
    <w:p w14:paraId="4B5A3149" w14:textId="44E0D0E8" w:rsidR="008500E6" w:rsidRPr="00A66DBD" w:rsidRDefault="008500E6" w:rsidP="001106F3">
      <w:pPr>
        <w:jc w:val="both"/>
        <w:rPr>
          <w:rFonts w:ascii="inherit" w:eastAsia="Times New Roman" w:hAnsi="inherit" w:cs="Courier New"/>
          <w:color w:val="000000" w:themeColor="text1"/>
          <w:sz w:val="42"/>
          <w:szCs w:val="42"/>
        </w:rPr>
      </w:pPr>
      <w:r w:rsidRPr="00A66DBD">
        <w:rPr>
          <w:rFonts w:ascii="Sylfaen" w:hAnsi="Sylfaen"/>
          <w:color w:val="000000" w:themeColor="text1"/>
        </w:rPr>
        <w:t xml:space="preserve">Design </w:t>
      </w:r>
      <w:r w:rsidR="00733B6D" w:rsidRPr="00A66DBD">
        <w:rPr>
          <w:rFonts w:ascii="Sylfaen" w:hAnsi="Sylfaen"/>
          <w:color w:val="000000" w:themeColor="text1"/>
        </w:rPr>
        <w:t xml:space="preserve">of rehabilitation </w:t>
      </w:r>
      <w:r w:rsidRPr="00A66DBD">
        <w:rPr>
          <w:rFonts w:ascii="Sylfaen" w:hAnsi="Sylfaen"/>
          <w:color w:val="000000" w:themeColor="text1"/>
        </w:rPr>
        <w:t xml:space="preserve">works currently </w:t>
      </w:r>
      <w:r w:rsidR="00733B6D" w:rsidRPr="00A66DBD">
        <w:rPr>
          <w:rFonts w:ascii="Sylfaen" w:hAnsi="Sylfaen"/>
          <w:color w:val="000000" w:themeColor="text1"/>
        </w:rPr>
        <w:t xml:space="preserve">is </w:t>
      </w:r>
      <w:r w:rsidRPr="00A66DBD">
        <w:rPr>
          <w:rFonts w:ascii="Sylfaen" w:hAnsi="Sylfaen"/>
          <w:color w:val="000000" w:themeColor="text1"/>
        </w:rPr>
        <w:t xml:space="preserve">underway. Project environmental and </w:t>
      </w:r>
      <w:r w:rsidR="00F06BAB" w:rsidRPr="00A66DBD">
        <w:rPr>
          <w:rFonts w:ascii="Sylfaen" w:hAnsi="Sylfaen"/>
          <w:color w:val="000000" w:themeColor="text1"/>
        </w:rPr>
        <w:t>s</w:t>
      </w:r>
      <w:r w:rsidRPr="00A66DBD">
        <w:rPr>
          <w:rFonts w:ascii="Sylfaen" w:hAnsi="Sylfaen"/>
          <w:color w:val="000000" w:themeColor="text1"/>
        </w:rPr>
        <w:t xml:space="preserve">ocial risks </w:t>
      </w:r>
      <w:r w:rsidR="00733B6D" w:rsidRPr="00A66DBD">
        <w:rPr>
          <w:rFonts w:ascii="Sylfaen" w:hAnsi="Sylfaen"/>
          <w:color w:val="000000" w:themeColor="text1"/>
        </w:rPr>
        <w:t>are</w:t>
      </w:r>
      <w:r w:rsidRPr="00A66DBD">
        <w:rPr>
          <w:rFonts w:ascii="Sylfaen" w:hAnsi="Sylfaen"/>
          <w:color w:val="000000" w:themeColor="text1"/>
        </w:rPr>
        <w:t xml:space="preserve"> assessed</w:t>
      </w:r>
      <w:r w:rsidR="00733B6D" w:rsidRPr="00A66DBD">
        <w:rPr>
          <w:rFonts w:ascii="Sylfaen" w:hAnsi="Sylfaen"/>
          <w:color w:val="000000" w:themeColor="text1"/>
        </w:rPr>
        <w:t xml:space="preserve"> and found to be </w:t>
      </w:r>
      <w:r w:rsidR="00F06BAB" w:rsidRPr="00A66DBD">
        <w:rPr>
          <w:rFonts w:ascii="Sylfaen" w:hAnsi="Sylfaen"/>
          <w:b/>
          <w:bCs/>
          <w:color w:val="000000" w:themeColor="text1"/>
        </w:rPr>
        <w:t>moderate</w:t>
      </w:r>
      <w:r w:rsidRPr="00A66DBD">
        <w:rPr>
          <w:rFonts w:ascii="Sylfaen" w:hAnsi="Sylfaen"/>
          <w:color w:val="000000" w:themeColor="text1"/>
        </w:rPr>
        <w:t xml:space="preserve">. It is </w:t>
      </w:r>
      <w:r w:rsidR="00F06BAB" w:rsidRPr="00A66DBD">
        <w:rPr>
          <w:rFonts w:ascii="Sylfaen" w:hAnsi="Sylfaen"/>
          <w:color w:val="000000" w:themeColor="text1"/>
        </w:rPr>
        <w:t>expected</w:t>
      </w:r>
      <w:r w:rsidRPr="00A66DBD">
        <w:rPr>
          <w:rFonts w:ascii="Sylfaen" w:hAnsi="Sylfaen"/>
          <w:color w:val="000000" w:themeColor="text1"/>
        </w:rPr>
        <w:t xml:space="preserve"> that the </w:t>
      </w:r>
      <w:r w:rsidR="00733B6D" w:rsidRPr="00A66DBD">
        <w:rPr>
          <w:rFonts w:ascii="Sylfaen" w:hAnsi="Sylfaen"/>
          <w:color w:val="000000" w:themeColor="text1"/>
        </w:rPr>
        <w:t>Project interventions</w:t>
      </w:r>
      <w:r w:rsidRPr="00A66DBD">
        <w:rPr>
          <w:rFonts w:ascii="Sylfaen" w:hAnsi="Sylfaen"/>
          <w:color w:val="000000" w:themeColor="text1"/>
        </w:rPr>
        <w:t xml:space="preserve"> will not have negative impact </w:t>
      </w:r>
      <w:r w:rsidR="001106F3" w:rsidRPr="00A66DBD">
        <w:rPr>
          <w:rFonts w:ascii="Sylfaen" w:hAnsi="Sylfaen"/>
          <w:color w:val="000000" w:themeColor="text1"/>
        </w:rPr>
        <w:t xml:space="preserve">outside of </w:t>
      </w:r>
      <w:r w:rsidR="00F06BAB" w:rsidRPr="00A66DBD">
        <w:rPr>
          <w:rFonts w:ascii="Sylfaen" w:hAnsi="Sylfaen"/>
          <w:color w:val="000000" w:themeColor="text1"/>
        </w:rPr>
        <w:t>the</w:t>
      </w:r>
      <w:r w:rsidR="001106F3" w:rsidRPr="00A66DBD">
        <w:rPr>
          <w:rFonts w:ascii="Sylfaen" w:hAnsi="Sylfaen"/>
          <w:color w:val="000000" w:themeColor="text1"/>
        </w:rPr>
        <w:t xml:space="preserve"> </w:t>
      </w:r>
      <w:r w:rsidR="00F06BAB" w:rsidRPr="00A66DBD">
        <w:rPr>
          <w:rFonts w:ascii="Sylfaen" w:hAnsi="Sylfaen"/>
          <w:color w:val="000000" w:themeColor="text1"/>
        </w:rPr>
        <w:t>construction</w:t>
      </w:r>
      <w:r w:rsidR="001106F3" w:rsidRPr="00A66DBD">
        <w:rPr>
          <w:rFonts w:ascii="Sylfaen" w:hAnsi="Sylfaen"/>
          <w:color w:val="000000" w:themeColor="text1"/>
        </w:rPr>
        <w:t xml:space="preserve"> </w:t>
      </w:r>
      <w:r w:rsidR="00733B6D" w:rsidRPr="00A66DBD">
        <w:rPr>
          <w:rFonts w:ascii="Sylfaen" w:hAnsi="Sylfaen"/>
          <w:color w:val="000000" w:themeColor="text1"/>
        </w:rPr>
        <w:t>sites</w:t>
      </w:r>
      <w:r w:rsidR="001106F3" w:rsidRPr="00A66DBD">
        <w:rPr>
          <w:rFonts w:ascii="Sylfaen" w:hAnsi="Sylfaen"/>
          <w:color w:val="000000" w:themeColor="text1"/>
        </w:rPr>
        <w:t xml:space="preserve">. The impacts will be </w:t>
      </w:r>
      <w:r w:rsidR="00733B6D" w:rsidRPr="00A66DBD">
        <w:rPr>
          <w:rFonts w:ascii="Sylfaen" w:hAnsi="Sylfaen"/>
          <w:color w:val="000000" w:themeColor="text1"/>
        </w:rPr>
        <w:t>localized</w:t>
      </w:r>
      <w:r w:rsidR="00A21622" w:rsidRPr="00A66DBD">
        <w:rPr>
          <w:rFonts w:ascii="Sylfaen" w:hAnsi="Sylfaen"/>
          <w:color w:val="000000" w:themeColor="text1"/>
        </w:rPr>
        <w:t>,</w:t>
      </w:r>
      <w:r w:rsidR="00733B6D" w:rsidRPr="00A66DBD">
        <w:rPr>
          <w:rFonts w:ascii="Sylfaen" w:hAnsi="Sylfaen"/>
          <w:color w:val="000000" w:themeColor="text1"/>
        </w:rPr>
        <w:t xml:space="preserve"> </w:t>
      </w:r>
      <w:r w:rsidR="001106F3" w:rsidRPr="00A66DBD">
        <w:rPr>
          <w:rFonts w:ascii="Sylfaen" w:hAnsi="Sylfaen"/>
          <w:color w:val="000000" w:themeColor="text1"/>
        </w:rPr>
        <w:t xml:space="preserve">temporary and </w:t>
      </w:r>
      <w:r w:rsidR="00F06BAB" w:rsidRPr="00A66DBD">
        <w:rPr>
          <w:rFonts w:ascii="Sylfaen" w:hAnsi="Sylfaen"/>
          <w:color w:val="000000" w:themeColor="text1"/>
        </w:rPr>
        <w:t>easy</w:t>
      </w:r>
      <w:r w:rsidR="001106F3" w:rsidRPr="00A66DBD">
        <w:rPr>
          <w:rFonts w:ascii="Sylfaen" w:hAnsi="Sylfaen"/>
          <w:color w:val="000000" w:themeColor="text1"/>
        </w:rPr>
        <w:t xml:space="preserve"> to minimize by </w:t>
      </w:r>
      <w:r w:rsidR="00A21622" w:rsidRPr="00A66DBD">
        <w:rPr>
          <w:rFonts w:ascii="Sylfaen" w:hAnsi="Sylfaen"/>
          <w:color w:val="000000" w:themeColor="text1"/>
        </w:rPr>
        <w:t>applying</w:t>
      </w:r>
      <w:r w:rsidR="001106F3" w:rsidRPr="00A66DBD">
        <w:rPr>
          <w:rFonts w:ascii="Sylfaen" w:hAnsi="Sylfaen"/>
          <w:color w:val="000000" w:themeColor="text1"/>
        </w:rPr>
        <w:t xml:space="preserve"> </w:t>
      </w:r>
      <w:r w:rsidR="00A21622" w:rsidRPr="00A66DBD">
        <w:rPr>
          <w:rFonts w:ascii="Sylfaen" w:hAnsi="Sylfaen"/>
          <w:color w:val="000000" w:themeColor="text1"/>
        </w:rPr>
        <w:t xml:space="preserve">relevant </w:t>
      </w:r>
      <w:r w:rsidR="001106F3" w:rsidRPr="00A66DBD">
        <w:rPr>
          <w:rFonts w:ascii="Sylfaen" w:hAnsi="Sylfaen"/>
          <w:color w:val="000000" w:themeColor="text1"/>
        </w:rPr>
        <w:t xml:space="preserve">mitigation </w:t>
      </w:r>
      <w:r w:rsidR="00F06BAB" w:rsidRPr="00A66DBD">
        <w:rPr>
          <w:rFonts w:ascii="Sylfaen" w:hAnsi="Sylfaen"/>
          <w:color w:val="000000" w:themeColor="text1"/>
        </w:rPr>
        <w:t>measures</w:t>
      </w:r>
      <w:r w:rsidR="001106F3" w:rsidRPr="00A66DBD">
        <w:rPr>
          <w:rFonts w:ascii="Sylfaen" w:hAnsi="Sylfaen"/>
          <w:color w:val="000000" w:themeColor="text1"/>
        </w:rPr>
        <w:t xml:space="preserve">. </w:t>
      </w:r>
      <w:r w:rsidR="00F06BAB" w:rsidRPr="00A66DBD">
        <w:rPr>
          <w:rFonts w:ascii="Sylfaen" w:hAnsi="Sylfaen"/>
          <w:color w:val="000000" w:themeColor="text1"/>
        </w:rPr>
        <w:t>Environmental</w:t>
      </w:r>
      <w:r w:rsidR="001106F3" w:rsidRPr="00A66DBD">
        <w:rPr>
          <w:rFonts w:ascii="Sylfaen" w:hAnsi="Sylfaen"/>
          <w:color w:val="000000" w:themeColor="text1"/>
        </w:rPr>
        <w:t xml:space="preserve"> and </w:t>
      </w:r>
      <w:r w:rsidR="00F06BAB" w:rsidRPr="00A66DBD">
        <w:rPr>
          <w:rFonts w:ascii="Sylfaen" w:hAnsi="Sylfaen"/>
          <w:color w:val="000000" w:themeColor="text1"/>
        </w:rPr>
        <w:t>social mitigation</w:t>
      </w:r>
      <w:r w:rsidR="001106F3" w:rsidRPr="00A66DBD">
        <w:rPr>
          <w:rFonts w:ascii="Sylfaen" w:hAnsi="Sylfaen"/>
          <w:color w:val="000000" w:themeColor="text1"/>
        </w:rPr>
        <w:t xml:space="preserve"> </w:t>
      </w:r>
      <w:r w:rsidR="00F06BAB" w:rsidRPr="00A66DBD">
        <w:rPr>
          <w:rFonts w:ascii="Sylfaen" w:hAnsi="Sylfaen"/>
          <w:color w:val="000000" w:themeColor="text1"/>
        </w:rPr>
        <w:t xml:space="preserve">measures for </w:t>
      </w:r>
      <w:r w:rsidR="00A21622" w:rsidRPr="00A66DBD">
        <w:rPr>
          <w:rFonts w:ascii="Sylfaen" w:hAnsi="Sylfaen"/>
          <w:color w:val="000000" w:themeColor="text1"/>
        </w:rPr>
        <w:t>the P</w:t>
      </w:r>
      <w:r w:rsidR="00F06BAB" w:rsidRPr="00A66DBD">
        <w:rPr>
          <w:rFonts w:ascii="Sylfaen" w:hAnsi="Sylfaen"/>
          <w:color w:val="000000" w:themeColor="text1"/>
        </w:rPr>
        <w:t xml:space="preserve">roject </w:t>
      </w:r>
      <w:r w:rsidR="00F60D33" w:rsidRPr="00A66DBD">
        <w:rPr>
          <w:rFonts w:ascii="Sylfaen" w:hAnsi="Sylfaen"/>
          <w:color w:val="000000" w:themeColor="text1"/>
        </w:rPr>
        <w:t xml:space="preserve">activities </w:t>
      </w:r>
      <w:r w:rsidR="00A21622" w:rsidRPr="00A66DBD">
        <w:rPr>
          <w:rFonts w:ascii="Sylfaen" w:hAnsi="Sylfaen"/>
          <w:color w:val="000000" w:themeColor="text1"/>
        </w:rPr>
        <w:t xml:space="preserve">laid out </w:t>
      </w:r>
      <w:r w:rsidR="00F60D33" w:rsidRPr="00A66DBD">
        <w:rPr>
          <w:rFonts w:ascii="Sylfaen" w:hAnsi="Sylfaen"/>
          <w:color w:val="000000" w:themeColor="text1"/>
        </w:rPr>
        <w:t>in</w:t>
      </w:r>
      <w:r w:rsidR="00F06BAB" w:rsidRPr="00A66DBD">
        <w:rPr>
          <w:rFonts w:ascii="Sylfaen" w:hAnsi="Sylfaen"/>
          <w:color w:val="000000" w:themeColor="text1"/>
        </w:rPr>
        <w:t xml:space="preserve"> the Environmental</w:t>
      </w:r>
      <w:r w:rsidR="001106F3" w:rsidRPr="00A66DBD">
        <w:rPr>
          <w:rFonts w:ascii="Sylfaen" w:hAnsi="Sylfaen"/>
          <w:color w:val="000000" w:themeColor="text1"/>
        </w:rPr>
        <w:t xml:space="preserve"> and Social </w:t>
      </w:r>
      <w:r w:rsidR="00F06BAB" w:rsidRPr="00A66DBD">
        <w:rPr>
          <w:rFonts w:ascii="Sylfaen" w:hAnsi="Sylfaen"/>
          <w:color w:val="000000" w:themeColor="text1"/>
        </w:rPr>
        <w:t>M</w:t>
      </w:r>
      <w:r w:rsidR="001106F3" w:rsidRPr="00A66DBD">
        <w:rPr>
          <w:rFonts w:ascii="Sylfaen" w:hAnsi="Sylfaen"/>
          <w:color w:val="000000" w:themeColor="text1"/>
        </w:rPr>
        <w:t xml:space="preserve">anagement </w:t>
      </w:r>
      <w:r w:rsidR="00F06BAB" w:rsidRPr="00A66DBD">
        <w:rPr>
          <w:rFonts w:ascii="Sylfaen" w:hAnsi="Sylfaen"/>
          <w:color w:val="000000" w:themeColor="text1"/>
        </w:rPr>
        <w:t>P</w:t>
      </w:r>
      <w:r w:rsidR="001106F3" w:rsidRPr="00A66DBD">
        <w:rPr>
          <w:rFonts w:ascii="Sylfaen" w:hAnsi="Sylfaen"/>
          <w:color w:val="000000" w:themeColor="text1"/>
        </w:rPr>
        <w:t>lan</w:t>
      </w:r>
      <w:r w:rsidR="00DA4F11" w:rsidRPr="00A66DBD">
        <w:rPr>
          <w:rFonts w:ascii="Sylfaen" w:hAnsi="Sylfaen"/>
          <w:color w:val="000000" w:themeColor="text1"/>
        </w:rPr>
        <w:t>s</w:t>
      </w:r>
      <w:r w:rsidR="001106F3" w:rsidRPr="00A66DBD">
        <w:rPr>
          <w:rFonts w:ascii="Sylfaen" w:hAnsi="Sylfaen"/>
          <w:color w:val="000000" w:themeColor="text1"/>
        </w:rPr>
        <w:t xml:space="preserve">. </w:t>
      </w:r>
    </w:p>
    <w:p w14:paraId="42C93FC0" w14:textId="052A443B" w:rsidR="001106F3" w:rsidRPr="00A66DBD" w:rsidRDefault="001106F3" w:rsidP="00F25EAF">
      <w:pPr>
        <w:spacing w:after="240" w:line="264" w:lineRule="auto"/>
        <w:jc w:val="both"/>
        <w:rPr>
          <w:rFonts w:ascii="Sylfaen" w:hAnsi="Sylfaen"/>
          <w:color w:val="000000" w:themeColor="text1"/>
        </w:rPr>
      </w:pPr>
      <w:r w:rsidRPr="00A66DBD">
        <w:rPr>
          <w:rFonts w:ascii="Sylfaen" w:hAnsi="Sylfaen"/>
          <w:color w:val="000000" w:themeColor="text1"/>
        </w:rPr>
        <w:t xml:space="preserve">The Environmental and Social </w:t>
      </w:r>
      <w:r w:rsidR="00A21622" w:rsidRPr="00A66DBD">
        <w:rPr>
          <w:rFonts w:ascii="Sylfaen" w:hAnsi="Sylfaen"/>
          <w:color w:val="000000" w:themeColor="text1"/>
        </w:rPr>
        <w:t>M</w:t>
      </w:r>
      <w:r w:rsidR="00F06BAB" w:rsidRPr="00A66DBD">
        <w:rPr>
          <w:rFonts w:ascii="Sylfaen" w:hAnsi="Sylfaen"/>
          <w:color w:val="000000" w:themeColor="text1"/>
        </w:rPr>
        <w:t>anagement</w:t>
      </w:r>
      <w:r w:rsidRPr="00A66DBD">
        <w:rPr>
          <w:rFonts w:ascii="Sylfaen" w:hAnsi="Sylfaen"/>
          <w:color w:val="000000" w:themeColor="text1"/>
        </w:rPr>
        <w:t xml:space="preserve"> Plan for</w:t>
      </w:r>
      <w:r w:rsidR="00A21622" w:rsidRPr="00A66DBD">
        <w:rPr>
          <w:rFonts w:ascii="Sylfaen" w:hAnsi="Sylfaen"/>
          <w:color w:val="000000" w:themeColor="text1"/>
        </w:rPr>
        <w:t xml:space="preserve"> works on</w:t>
      </w:r>
      <w:r w:rsidRPr="00A66DBD">
        <w:rPr>
          <w:rFonts w:ascii="Sylfaen" w:hAnsi="Sylfaen"/>
          <w:color w:val="000000" w:themeColor="text1"/>
        </w:rPr>
        <w:t xml:space="preserve"> </w:t>
      </w:r>
      <w:r w:rsidRPr="00A66DBD">
        <w:rPr>
          <w:rFonts w:ascii="Sylfaen" w:hAnsi="Sylfaen"/>
          <w:b/>
          <w:bCs/>
          <w:color w:val="000000" w:themeColor="text1"/>
        </w:rPr>
        <w:t>Zeda-Ru</w:t>
      </w:r>
      <w:r w:rsidR="00DA4F11" w:rsidRPr="00A66DBD">
        <w:rPr>
          <w:rFonts w:ascii="Sylfaen" w:hAnsi="Sylfaen"/>
          <w:b/>
          <w:bCs/>
          <w:color w:val="000000" w:themeColor="text1"/>
        </w:rPr>
        <w:t xml:space="preserve"> </w:t>
      </w:r>
      <w:r w:rsidR="00A21622" w:rsidRPr="00A66DBD">
        <w:rPr>
          <w:rFonts w:ascii="Sylfaen" w:hAnsi="Sylfaen"/>
          <w:color w:val="000000" w:themeColor="text1"/>
        </w:rPr>
        <w:t>i</w:t>
      </w:r>
      <w:r w:rsidRPr="00A66DBD">
        <w:rPr>
          <w:rFonts w:ascii="Sylfaen" w:hAnsi="Sylfaen"/>
          <w:color w:val="000000" w:themeColor="text1"/>
        </w:rPr>
        <w:t xml:space="preserve">rrigation </w:t>
      </w:r>
      <w:r w:rsidR="00A21622" w:rsidRPr="00A66DBD">
        <w:rPr>
          <w:rFonts w:ascii="Sylfaen" w:hAnsi="Sylfaen"/>
          <w:color w:val="000000" w:themeColor="text1"/>
        </w:rPr>
        <w:t>s</w:t>
      </w:r>
      <w:r w:rsidRPr="00A66DBD">
        <w:rPr>
          <w:rFonts w:ascii="Sylfaen" w:hAnsi="Sylfaen"/>
          <w:color w:val="000000" w:themeColor="text1"/>
        </w:rPr>
        <w:t>ystem identif</w:t>
      </w:r>
      <w:r w:rsidR="00A21622" w:rsidRPr="00A66DBD">
        <w:rPr>
          <w:rFonts w:ascii="Sylfaen" w:hAnsi="Sylfaen"/>
          <w:color w:val="000000" w:themeColor="text1"/>
        </w:rPr>
        <w:t>ies</w:t>
      </w:r>
      <w:r w:rsidRPr="00A66DBD">
        <w:rPr>
          <w:rFonts w:ascii="Sylfaen" w:hAnsi="Sylfaen"/>
          <w:color w:val="000000" w:themeColor="text1"/>
        </w:rPr>
        <w:t xml:space="preserve"> potential </w:t>
      </w:r>
      <w:r w:rsidR="00A21622" w:rsidRPr="00A66DBD">
        <w:rPr>
          <w:rFonts w:ascii="Sylfaen" w:hAnsi="Sylfaen"/>
          <w:color w:val="000000" w:themeColor="text1"/>
        </w:rPr>
        <w:t>e</w:t>
      </w:r>
      <w:r w:rsidR="00F06BAB" w:rsidRPr="00A66DBD">
        <w:rPr>
          <w:rFonts w:ascii="Sylfaen" w:hAnsi="Sylfaen"/>
          <w:color w:val="000000" w:themeColor="text1"/>
        </w:rPr>
        <w:t>nvironmental</w:t>
      </w:r>
      <w:r w:rsidRPr="00A66DBD">
        <w:rPr>
          <w:rFonts w:ascii="Sylfaen" w:hAnsi="Sylfaen"/>
          <w:color w:val="000000" w:themeColor="text1"/>
        </w:rPr>
        <w:t xml:space="preserve"> </w:t>
      </w:r>
      <w:r w:rsidR="00F60D33" w:rsidRPr="00A66DBD">
        <w:rPr>
          <w:rFonts w:ascii="Sylfaen" w:hAnsi="Sylfaen"/>
          <w:color w:val="000000" w:themeColor="text1"/>
        </w:rPr>
        <w:t>and</w:t>
      </w:r>
      <w:r w:rsidRPr="00A66DBD">
        <w:rPr>
          <w:rFonts w:ascii="Sylfaen" w:hAnsi="Sylfaen"/>
          <w:color w:val="000000" w:themeColor="text1"/>
        </w:rPr>
        <w:t xml:space="preserve"> </w:t>
      </w:r>
      <w:r w:rsidR="00F06BAB" w:rsidRPr="00A66DBD">
        <w:rPr>
          <w:rFonts w:ascii="Sylfaen" w:hAnsi="Sylfaen"/>
          <w:color w:val="000000" w:themeColor="text1"/>
        </w:rPr>
        <w:t>social</w:t>
      </w:r>
      <w:r w:rsidRPr="00A66DBD">
        <w:rPr>
          <w:rFonts w:ascii="Sylfaen" w:hAnsi="Sylfaen"/>
          <w:color w:val="000000" w:themeColor="text1"/>
        </w:rPr>
        <w:t xml:space="preserve"> </w:t>
      </w:r>
      <w:r w:rsidR="00F06BAB" w:rsidRPr="00A66DBD">
        <w:rPr>
          <w:rFonts w:ascii="Sylfaen" w:hAnsi="Sylfaen"/>
          <w:color w:val="000000" w:themeColor="text1"/>
        </w:rPr>
        <w:t>impact</w:t>
      </w:r>
      <w:r w:rsidRPr="00A66DBD">
        <w:rPr>
          <w:rFonts w:ascii="Sylfaen" w:hAnsi="Sylfaen"/>
          <w:color w:val="000000" w:themeColor="text1"/>
        </w:rPr>
        <w:t xml:space="preserve"> on the rehabilitation and reconstruction of the existing irrigation system</w:t>
      </w:r>
      <w:r w:rsidR="00DA4F11" w:rsidRPr="00A66DBD">
        <w:rPr>
          <w:rFonts w:ascii="Sylfaen" w:hAnsi="Sylfaen"/>
          <w:color w:val="000000" w:themeColor="text1"/>
        </w:rPr>
        <w:t>s</w:t>
      </w:r>
      <w:r w:rsidRPr="00A66DBD">
        <w:rPr>
          <w:rFonts w:ascii="Sylfaen" w:hAnsi="Sylfaen"/>
          <w:color w:val="000000" w:themeColor="text1"/>
        </w:rPr>
        <w:t xml:space="preserve">; </w:t>
      </w:r>
      <w:r w:rsidR="00F06BAB" w:rsidRPr="00A66DBD">
        <w:rPr>
          <w:rFonts w:ascii="Sylfaen" w:hAnsi="Sylfaen"/>
          <w:color w:val="000000" w:themeColor="text1"/>
        </w:rPr>
        <w:t>ensure</w:t>
      </w:r>
      <w:r w:rsidR="00A21622" w:rsidRPr="00A66DBD">
        <w:rPr>
          <w:rFonts w:ascii="Sylfaen" w:hAnsi="Sylfaen"/>
          <w:color w:val="000000" w:themeColor="text1"/>
        </w:rPr>
        <w:t>s</w:t>
      </w:r>
      <w:r w:rsidRPr="00A66DBD">
        <w:rPr>
          <w:rFonts w:ascii="Sylfaen" w:hAnsi="Sylfaen"/>
          <w:color w:val="000000" w:themeColor="text1"/>
        </w:rPr>
        <w:t xml:space="preserve"> proper and timely handling of mitigation measures and monitor their progress in order to reduce negative </w:t>
      </w:r>
      <w:r w:rsidR="00A21622" w:rsidRPr="00A66DBD">
        <w:rPr>
          <w:rFonts w:ascii="Sylfaen" w:hAnsi="Sylfaen"/>
          <w:color w:val="000000" w:themeColor="text1"/>
        </w:rPr>
        <w:t xml:space="preserve">environmental and social impacts </w:t>
      </w:r>
      <w:r w:rsidRPr="00A66DBD">
        <w:rPr>
          <w:rFonts w:ascii="Sylfaen" w:hAnsi="Sylfaen"/>
          <w:color w:val="000000" w:themeColor="text1"/>
        </w:rPr>
        <w:t xml:space="preserve">during mobilization, construction and operation </w:t>
      </w:r>
      <w:r w:rsidR="00A21622" w:rsidRPr="00A66DBD">
        <w:rPr>
          <w:rFonts w:ascii="Sylfaen" w:hAnsi="Sylfaen"/>
          <w:color w:val="000000" w:themeColor="text1"/>
        </w:rPr>
        <w:t>phases</w:t>
      </w:r>
      <w:r w:rsidRPr="00A66DBD">
        <w:rPr>
          <w:rFonts w:ascii="Sylfaen" w:hAnsi="Sylfaen"/>
          <w:color w:val="000000" w:themeColor="text1"/>
        </w:rPr>
        <w:t xml:space="preserve">. The document </w:t>
      </w:r>
      <w:r w:rsidR="00A21622" w:rsidRPr="00A66DBD">
        <w:rPr>
          <w:rFonts w:ascii="Sylfaen" w:hAnsi="Sylfaen"/>
          <w:color w:val="000000" w:themeColor="text1"/>
        </w:rPr>
        <w:t>is</w:t>
      </w:r>
      <w:r w:rsidRPr="00A66DBD">
        <w:rPr>
          <w:rFonts w:ascii="Sylfaen" w:hAnsi="Sylfaen"/>
          <w:color w:val="000000" w:themeColor="text1"/>
        </w:rPr>
        <w:t xml:space="preserve"> </w:t>
      </w:r>
      <w:r w:rsidR="00F06BAB" w:rsidRPr="00A66DBD">
        <w:rPr>
          <w:rFonts w:ascii="Sylfaen" w:hAnsi="Sylfaen"/>
          <w:color w:val="000000" w:themeColor="text1"/>
        </w:rPr>
        <w:t>prepared</w:t>
      </w:r>
      <w:r w:rsidRPr="00A66DBD">
        <w:rPr>
          <w:rFonts w:ascii="Sylfaen" w:hAnsi="Sylfaen"/>
          <w:color w:val="000000" w:themeColor="text1"/>
        </w:rPr>
        <w:t xml:space="preserve"> in accordance </w:t>
      </w:r>
      <w:r w:rsidR="00F06BAB" w:rsidRPr="00A66DBD">
        <w:rPr>
          <w:rFonts w:ascii="Sylfaen" w:hAnsi="Sylfaen"/>
          <w:color w:val="000000" w:themeColor="text1"/>
        </w:rPr>
        <w:t>of</w:t>
      </w:r>
      <w:r w:rsidRPr="00A66DBD">
        <w:rPr>
          <w:rFonts w:ascii="Sylfaen" w:hAnsi="Sylfaen"/>
          <w:color w:val="000000" w:themeColor="text1"/>
        </w:rPr>
        <w:t xml:space="preserve"> the requirements </w:t>
      </w:r>
      <w:r w:rsidR="00F06BAB" w:rsidRPr="00A66DBD">
        <w:rPr>
          <w:rFonts w:ascii="Sylfaen" w:hAnsi="Sylfaen"/>
          <w:color w:val="000000" w:themeColor="text1"/>
        </w:rPr>
        <w:t>of World</w:t>
      </w:r>
      <w:r w:rsidRPr="00A66DBD">
        <w:rPr>
          <w:rFonts w:ascii="Sylfaen" w:hAnsi="Sylfaen"/>
          <w:color w:val="000000" w:themeColor="text1"/>
        </w:rPr>
        <w:t xml:space="preserve"> Bank and the legislation of </w:t>
      </w:r>
      <w:r w:rsidR="00F06BAB" w:rsidRPr="00A66DBD">
        <w:rPr>
          <w:rFonts w:ascii="Sylfaen" w:hAnsi="Sylfaen"/>
          <w:color w:val="000000" w:themeColor="text1"/>
        </w:rPr>
        <w:t>Georgia</w:t>
      </w:r>
      <w:r w:rsidRPr="00A66DBD">
        <w:rPr>
          <w:rFonts w:ascii="Sylfaen" w:hAnsi="Sylfaen"/>
          <w:color w:val="000000" w:themeColor="text1"/>
        </w:rPr>
        <w:t>.</w:t>
      </w:r>
    </w:p>
    <w:p w14:paraId="65B69939" w14:textId="2CBEB491" w:rsidR="00B11C3B" w:rsidRPr="00A66DBD" w:rsidRDefault="00A21622" w:rsidP="00B11C3B">
      <w:pPr>
        <w:spacing w:after="0" w:line="240" w:lineRule="auto"/>
        <w:rPr>
          <w:rFonts w:ascii="Sylfaen" w:hAnsi="Sylfaen" w:cs="Sylfaen"/>
          <w:b/>
          <w:color w:val="000000" w:themeColor="text1"/>
          <w:lang w:eastAsia="ru-RU"/>
        </w:rPr>
      </w:pPr>
      <w:r w:rsidRPr="00A66DBD">
        <w:rPr>
          <w:rFonts w:ascii="Sylfaen" w:hAnsi="Sylfaen"/>
          <w:color w:val="000000" w:themeColor="text1"/>
        </w:rPr>
        <w:lastRenderedPageBreak/>
        <w:t xml:space="preserve">Environmental and Social Management Plan for works on </w:t>
      </w:r>
      <w:r w:rsidR="001106F3" w:rsidRPr="00A66DBD">
        <w:rPr>
          <w:rFonts w:ascii="Sylfaen" w:hAnsi="Sylfaen"/>
          <w:b/>
          <w:bCs/>
          <w:color w:val="000000" w:themeColor="text1"/>
        </w:rPr>
        <w:t>Zeda-</w:t>
      </w:r>
      <w:r w:rsidR="00F06BAB" w:rsidRPr="00A66DBD">
        <w:rPr>
          <w:rFonts w:ascii="Sylfaen" w:hAnsi="Sylfaen"/>
          <w:b/>
          <w:bCs/>
          <w:color w:val="000000" w:themeColor="text1"/>
        </w:rPr>
        <w:t>R</w:t>
      </w:r>
      <w:r w:rsidR="001106F3" w:rsidRPr="00A66DBD">
        <w:rPr>
          <w:rFonts w:ascii="Sylfaen" w:hAnsi="Sylfaen"/>
          <w:b/>
          <w:bCs/>
          <w:color w:val="000000" w:themeColor="text1"/>
        </w:rPr>
        <w:t>u</w:t>
      </w:r>
      <w:r w:rsidR="00F06BAB" w:rsidRPr="00A66DBD">
        <w:rPr>
          <w:rFonts w:ascii="Sylfaen" w:hAnsi="Sylfaen"/>
          <w:color w:val="000000" w:themeColor="text1"/>
        </w:rPr>
        <w:t>irrigation</w:t>
      </w:r>
      <w:r w:rsidR="001106F3" w:rsidRPr="00A66DBD">
        <w:rPr>
          <w:rFonts w:ascii="Sylfaen" w:hAnsi="Sylfaen"/>
          <w:color w:val="000000" w:themeColor="text1"/>
        </w:rPr>
        <w:t xml:space="preserve"> system</w:t>
      </w:r>
      <w:r w:rsidR="00DA4F11" w:rsidRPr="00A66DBD">
        <w:rPr>
          <w:rFonts w:ascii="Sylfaen" w:hAnsi="Sylfaen"/>
          <w:color w:val="000000" w:themeColor="text1"/>
        </w:rPr>
        <w:t>s</w:t>
      </w:r>
      <w:r w:rsidR="001106F3" w:rsidRPr="00A66DBD">
        <w:rPr>
          <w:rFonts w:ascii="Sylfaen" w:hAnsi="Sylfaen"/>
          <w:color w:val="000000" w:themeColor="text1"/>
        </w:rPr>
        <w:t xml:space="preserve"> can be </w:t>
      </w:r>
      <w:r w:rsidR="00F06BAB" w:rsidRPr="00A66DBD">
        <w:rPr>
          <w:rFonts w:ascii="Sylfaen" w:hAnsi="Sylfaen"/>
          <w:color w:val="000000" w:themeColor="text1"/>
        </w:rPr>
        <w:t>downloaded</w:t>
      </w:r>
      <w:r w:rsidR="001106F3" w:rsidRPr="00A66DBD">
        <w:rPr>
          <w:rFonts w:ascii="Sylfaen" w:hAnsi="Sylfaen"/>
          <w:color w:val="000000" w:themeColor="text1"/>
        </w:rPr>
        <w:t xml:space="preserve"> </w:t>
      </w:r>
      <w:r w:rsidR="00F06BAB" w:rsidRPr="00A66DBD">
        <w:rPr>
          <w:rFonts w:ascii="Sylfaen" w:hAnsi="Sylfaen"/>
          <w:color w:val="000000" w:themeColor="text1"/>
        </w:rPr>
        <w:t>from</w:t>
      </w:r>
      <w:r w:rsidR="001106F3" w:rsidRPr="00A66DBD">
        <w:rPr>
          <w:rFonts w:ascii="Sylfaen" w:hAnsi="Sylfaen"/>
          <w:color w:val="000000" w:themeColor="text1"/>
        </w:rPr>
        <w:t xml:space="preserve"> </w:t>
      </w:r>
      <w:r w:rsidRPr="00A66DBD">
        <w:rPr>
          <w:rFonts w:ascii="Sylfaen" w:hAnsi="Sylfaen"/>
          <w:color w:val="000000" w:themeColor="text1"/>
        </w:rPr>
        <w:t xml:space="preserve">the </w:t>
      </w:r>
      <w:r w:rsidR="001106F3" w:rsidRPr="00A66DBD">
        <w:rPr>
          <w:rFonts w:ascii="Sylfaen" w:hAnsi="Sylfaen"/>
          <w:color w:val="000000" w:themeColor="text1"/>
        </w:rPr>
        <w:t xml:space="preserve">attached link. </w:t>
      </w:r>
      <w:r w:rsidR="00C77B06" w:rsidRPr="00A66DBD">
        <w:rPr>
          <w:rFonts w:ascii="Sylfaen" w:hAnsi="Sylfaen"/>
          <w:color w:val="000000" w:themeColor="text1"/>
        </w:rPr>
        <w:t xml:space="preserve">Public consultation meeting will be conducted in Gori Municipalty on June </w:t>
      </w:r>
      <w:r w:rsidR="00B11C3B" w:rsidRPr="00A66DBD">
        <w:rPr>
          <w:rFonts w:ascii="Sylfaen" w:hAnsi="Sylfaen"/>
          <w:color w:val="000000" w:themeColor="text1"/>
        </w:rPr>
        <w:t>26</w:t>
      </w:r>
      <w:r w:rsidR="00C77B06" w:rsidRPr="00A66DBD">
        <w:rPr>
          <w:rFonts w:ascii="Sylfaen" w:hAnsi="Sylfaen"/>
          <w:color w:val="000000" w:themeColor="text1"/>
        </w:rPr>
        <w:t xml:space="preserve"> at 1</w:t>
      </w:r>
      <w:r w:rsidR="00B11C3B" w:rsidRPr="00A66DBD">
        <w:rPr>
          <w:rFonts w:ascii="Sylfaen" w:hAnsi="Sylfaen"/>
          <w:color w:val="000000" w:themeColor="text1"/>
        </w:rPr>
        <w:t>1</w:t>
      </w:r>
      <w:r w:rsidR="00C77B06" w:rsidRPr="00A66DBD">
        <w:rPr>
          <w:rFonts w:ascii="Sylfaen" w:hAnsi="Sylfaen"/>
          <w:color w:val="000000" w:themeColor="text1"/>
        </w:rPr>
        <w:t>:00</w:t>
      </w:r>
      <w:r w:rsidR="00C451E6" w:rsidRPr="00A66DBD">
        <w:rPr>
          <w:rFonts w:ascii="Sylfaen" w:hAnsi="Sylfaen"/>
          <w:color w:val="000000" w:themeColor="text1"/>
          <w:lang w:val="ka-GE"/>
        </w:rPr>
        <w:t xml:space="preserve"> </w:t>
      </w:r>
      <w:r w:rsidR="00B11C3B" w:rsidRPr="00A66DBD">
        <w:rPr>
          <w:rFonts w:ascii="Sylfaen" w:hAnsi="Sylfaen"/>
          <w:color w:val="000000" w:themeColor="text1"/>
        </w:rPr>
        <w:t>am</w:t>
      </w:r>
      <w:r w:rsidR="00C77B06" w:rsidRPr="00A66DBD">
        <w:rPr>
          <w:rFonts w:ascii="Sylfaen" w:hAnsi="Sylfaen"/>
          <w:color w:val="000000" w:themeColor="text1"/>
        </w:rPr>
        <w:t xml:space="preserve"> at the address</w:t>
      </w:r>
      <w:r w:rsidR="00B11C3B" w:rsidRPr="00A66DBD">
        <w:rPr>
          <w:rFonts w:ascii="Sylfaen" w:hAnsi="Sylfaen" w:cs="Sylfaen"/>
          <w:b/>
          <w:color w:val="000000" w:themeColor="text1"/>
          <w:lang w:eastAsia="ru-RU"/>
        </w:rPr>
        <w:t xml:space="preserve"> Culture House, Small Room address Peace Ave 12/a.</w:t>
      </w:r>
    </w:p>
    <w:p w14:paraId="409AC72F" w14:textId="2B21DC32" w:rsidR="001106F3" w:rsidRPr="00A66DBD" w:rsidRDefault="00C77B06" w:rsidP="00F25EAF">
      <w:pPr>
        <w:spacing w:after="240" w:line="264" w:lineRule="auto"/>
        <w:jc w:val="both"/>
        <w:rPr>
          <w:rFonts w:ascii="Sylfaen" w:hAnsi="Sylfaen"/>
          <w:color w:val="000000" w:themeColor="text1"/>
        </w:rPr>
      </w:pPr>
      <w:r w:rsidRPr="00A66DBD">
        <w:rPr>
          <w:rFonts w:ascii="Sylfaen" w:hAnsi="Sylfaen"/>
          <w:color w:val="000000" w:themeColor="text1"/>
        </w:rPr>
        <w:t xml:space="preserve"> </w:t>
      </w:r>
      <w:r w:rsidR="00C451E6" w:rsidRPr="00A66DBD">
        <w:rPr>
          <w:rFonts w:ascii="Sylfaen" w:hAnsi="Sylfaen"/>
          <w:color w:val="000000" w:themeColor="text1"/>
        </w:rPr>
        <w:t>Participants will be required to wear face masks during the session.</w:t>
      </w:r>
    </w:p>
    <w:tbl>
      <w:tblPr>
        <w:tblStyle w:val="SLRTable"/>
        <w:tblW w:w="0" w:type="auto"/>
        <w:tblLook w:val="04A0" w:firstRow="1" w:lastRow="0" w:firstColumn="1" w:lastColumn="0" w:noHBand="0" w:noVBand="1"/>
      </w:tblPr>
      <w:tblGrid>
        <w:gridCol w:w="2268"/>
        <w:gridCol w:w="4739"/>
      </w:tblGrid>
      <w:tr w:rsidR="00A66DBD" w:rsidRPr="00A66DBD" w14:paraId="211D4FBA" w14:textId="77777777" w:rsidTr="00C77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tcW w:w="2268" w:type="dxa"/>
          </w:tcPr>
          <w:p w14:paraId="02721F86" w14:textId="77777777" w:rsidR="00C77B06" w:rsidRPr="00A66DBD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Description</w:t>
            </w:r>
          </w:p>
        </w:tc>
        <w:tc>
          <w:tcPr>
            <w:tcW w:w="4739" w:type="dxa"/>
          </w:tcPr>
          <w:p w14:paraId="6F300ADA" w14:textId="77777777" w:rsidR="00C77B06" w:rsidRPr="00A66DBD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Rehabilitation and Reconstruction of the Zeda Ru irrigation Channel</w:t>
            </w:r>
          </w:p>
        </w:tc>
      </w:tr>
      <w:tr w:rsidR="00A66DBD" w:rsidRPr="00A66DBD" w14:paraId="063E8B35" w14:textId="77777777" w:rsidTr="00C77B06">
        <w:tc>
          <w:tcPr>
            <w:tcW w:w="2268" w:type="dxa"/>
          </w:tcPr>
          <w:p w14:paraId="7C8846CB" w14:textId="77777777" w:rsidR="00C77B06" w:rsidRPr="00A66DBD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Client:</w:t>
            </w:r>
          </w:p>
        </w:tc>
        <w:tc>
          <w:tcPr>
            <w:tcW w:w="4739" w:type="dxa"/>
          </w:tcPr>
          <w:p w14:paraId="1310CABE" w14:textId="77777777" w:rsidR="00C77B06" w:rsidRPr="00A66DBD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Ministry of Environment Protection and Agriculture of Georgia</w:t>
            </w:r>
          </w:p>
        </w:tc>
      </w:tr>
      <w:tr w:rsidR="00A66DBD" w:rsidRPr="00A66DBD" w14:paraId="371C3B2E" w14:textId="77777777" w:rsidTr="00C77B06">
        <w:trPr>
          <w:trHeight w:val="32"/>
        </w:trPr>
        <w:tc>
          <w:tcPr>
            <w:tcW w:w="2268" w:type="dxa"/>
          </w:tcPr>
          <w:p w14:paraId="286F1BDD" w14:textId="77777777" w:rsidR="00C77B06" w:rsidRPr="00A66DBD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To:</w:t>
            </w:r>
          </w:p>
        </w:tc>
        <w:tc>
          <w:tcPr>
            <w:tcW w:w="4739" w:type="dxa"/>
          </w:tcPr>
          <w:p w14:paraId="498CBC2F" w14:textId="77777777" w:rsidR="00C77B06" w:rsidRPr="00A66DBD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Sophie Berishvili</w:t>
            </w: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 xml:space="preserve">, </w:t>
            </w: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Environmental and Social Specialist; Communications Officer</w:t>
            </w:r>
          </w:p>
        </w:tc>
      </w:tr>
      <w:tr w:rsidR="00A66DBD" w:rsidRPr="00A66DBD" w14:paraId="7CA5EBF2" w14:textId="77777777" w:rsidTr="00C77B06">
        <w:tc>
          <w:tcPr>
            <w:tcW w:w="2268" w:type="dxa"/>
          </w:tcPr>
          <w:p w14:paraId="511720F6" w14:textId="77777777" w:rsidR="00C77B06" w:rsidRPr="00A66DBD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Address:</w:t>
            </w:r>
          </w:p>
        </w:tc>
        <w:tc>
          <w:tcPr>
            <w:tcW w:w="4739" w:type="dxa"/>
          </w:tcPr>
          <w:p w14:paraId="7F58619E" w14:textId="77777777" w:rsidR="00C77B06" w:rsidRPr="00A66DBD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6 Marshal Gelovani Avenue</w:t>
            </w:r>
          </w:p>
        </w:tc>
      </w:tr>
      <w:tr w:rsidR="00A66DBD" w:rsidRPr="00A66DBD" w14:paraId="23480E05" w14:textId="77777777" w:rsidTr="00C77B06">
        <w:tc>
          <w:tcPr>
            <w:tcW w:w="2268" w:type="dxa"/>
          </w:tcPr>
          <w:p w14:paraId="0459A55E" w14:textId="77777777" w:rsidR="00C77B06" w:rsidRPr="00A66DBD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4739" w:type="dxa"/>
          </w:tcPr>
          <w:p w14:paraId="7E29C3C3" w14:textId="77777777" w:rsidR="00C77B06" w:rsidRPr="00A66DBD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Sophiko1@hotmail.com</w:t>
            </w:r>
          </w:p>
        </w:tc>
      </w:tr>
      <w:tr w:rsidR="00A66DBD" w:rsidRPr="00A66DBD" w14:paraId="3722AE57" w14:textId="77777777" w:rsidTr="00C77B06">
        <w:tc>
          <w:tcPr>
            <w:tcW w:w="2268" w:type="dxa"/>
          </w:tcPr>
          <w:p w14:paraId="1E4EAB2A" w14:textId="77777777" w:rsidR="00C77B06" w:rsidRPr="00A66DBD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Website:</w:t>
            </w:r>
          </w:p>
        </w:tc>
        <w:tc>
          <w:tcPr>
            <w:tcW w:w="4739" w:type="dxa"/>
          </w:tcPr>
          <w:p w14:paraId="4B091976" w14:textId="77777777" w:rsidR="00C77B06" w:rsidRPr="00A66DBD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www.mepa.gov.ge</w:t>
            </w:r>
          </w:p>
        </w:tc>
      </w:tr>
      <w:tr w:rsidR="00A66DBD" w:rsidRPr="00A66DBD" w14:paraId="496C4526" w14:textId="77777777" w:rsidTr="00C77B06">
        <w:tc>
          <w:tcPr>
            <w:tcW w:w="2268" w:type="dxa"/>
          </w:tcPr>
          <w:p w14:paraId="48871DB7" w14:textId="77777777" w:rsidR="00C77B06" w:rsidRPr="00A66DBD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Telephone:</w:t>
            </w:r>
          </w:p>
        </w:tc>
        <w:tc>
          <w:tcPr>
            <w:tcW w:w="4739" w:type="dxa"/>
          </w:tcPr>
          <w:p w14:paraId="028BD4B8" w14:textId="77777777" w:rsidR="00C77B06" w:rsidRPr="00A66DBD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+599270049</w:t>
            </w:r>
          </w:p>
        </w:tc>
      </w:tr>
      <w:tr w:rsidR="00A66DBD" w:rsidRPr="00A66DBD" w14:paraId="35219874" w14:textId="77777777" w:rsidTr="003C77E3">
        <w:tblPrEx>
          <w:jc w:val="center"/>
          <w:tblLook w:val="01E0" w:firstRow="1" w:lastRow="1" w:firstColumn="1" w:lastColumn="1" w:noHBand="0" w:noVBand="0"/>
        </w:tblPrEx>
        <w:trPr>
          <w:trHeight w:val="335"/>
          <w:jc w:val="center"/>
        </w:trPr>
        <w:tc>
          <w:tcPr>
            <w:tcW w:w="2268" w:type="dxa"/>
          </w:tcPr>
          <w:p w14:paraId="313BEB33" w14:textId="77777777" w:rsidR="00E136B5" w:rsidRPr="00A66DBD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Description</w:t>
            </w:r>
          </w:p>
        </w:tc>
        <w:tc>
          <w:tcPr>
            <w:tcW w:w="4739" w:type="dxa"/>
          </w:tcPr>
          <w:p w14:paraId="62BAD8F2" w14:textId="77777777" w:rsidR="00E136B5" w:rsidRPr="00A66DBD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Rehabilitation and Reconstruction of the Zeda Ru irrigation Channel</w:t>
            </w:r>
          </w:p>
        </w:tc>
      </w:tr>
      <w:tr w:rsidR="00A66DBD" w:rsidRPr="00A66DBD" w14:paraId="0DA237AC" w14:textId="77777777" w:rsidTr="003C77E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64E25A21" w14:textId="77777777" w:rsidR="00E136B5" w:rsidRPr="00A66DBD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Client:</w:t>
            </w:r>
          </w:p>
        </w:tc>
        <w:tc>
          <w:tcPr>
            <w:tcW w:w="4739" w:type="dxa"/>
          </w:tcPr>
          <w:p w14:paraId="5AA88279" w14:textId="77777777" w:rsidR="00E136B5" w:rsidRPr="00A66DBD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Ministry of Environment Protection and Agriculture of Georgia</w:t>
            </w:r>
          </w:p>
        </w:tc>
      </w:tr>
      <w:tr w:rsidR="00A66DBD" w:rsidRPr="00A66DBD" w14:paraId="0DF77DA8" w14:textId="77777777" w:rsidTr="003C77E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233E818D" w14:textId="77777777" w:rsidR="00E136B5" w:rsidRPr="00A66DBD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To:</w:t>
            </w:r>
          </w:p>
        </w:tc>
        <w:tc>
          <w:tcPr>
            <w:tcW w:w="4739" w:type="dxa"/>
          </w:tcPr>
          <w:p w14:paraId="2FFCBD50" w14:textId="16D937D3" w:rsidR="00E136B5" w:rsidRPr="00A66DBD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Giorgi Kalandadze</w:t>
            </w:r>
            <w:r w:rsidR="004A24DD"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="00AD254E"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 xml:space="preserve"> </w:t>
            </w:r>
            <w:r w:rsidR="00AD254E"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Deputy Project Director</w:t>
            </w:r>
          </w:p>
        </w:tc>
      </w:tr>
      <w:tr w:rsidR="00A66DBD" w:rsidRPr="00A66DBD" w14:paraId="5462CD07" w14:textId="77777777" w:rsidTr="003C77E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6A9C5678" w14:textId="77777777" w:rsidR="00E136B5" w:rsidRPr="00A66DBD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Address:</w:t>
            </w:r>
          </w:p>
        </w:tc>
        <w:tc>
          <w:tcPr>
            <w:tcW w:w="4739" w:type="dxa"/>
          </w:tcPr>
          <w:p w14:paraId="0AAE1B87" w14:textId="77777777" w:rsidR="00E136B5" w:rsidRPr="00A66DBD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6 Marshal Gelovani Avenue</w:t>
            </w:r>
          </w:p>
        </w:tc>
      </w:tr>
      <w:tr w:rsidR="00A66DBD" w:rsidRPr="00A66DBD" w14:paraId="3B7EB12C" w14:textId="77777777" w:rsidTr="003C77E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6D606E37" w14:textId="77777777" w:rsidR="00E136B5" w:rsidRPr="00A66DBD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4739" w:type="dxa"/>
          </w:tcPr>
          <w:p w14:paraId="27712AAB" w14:textId="77777777" w:rsidR="00E136B5" w:rsidRPr="00A66DBD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g.kalandadze@meopa.gov.ge</w:t>
            </w:r>
          </w:p>
        </w:tc>
      </w:tr>
      <w:tr w:rsidR="00A66DBD" w:rsidRPr="00A66DBD" w14:paraId="1B53FA36" w14:textId="77777777" w:rsidTr="003C77E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065FB0AA" w14:textId="77777777" w:rsidR="00E136B5" w:rsidRPr="00A66DBD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Website:</w:t>
            </w:r>
          </w:p>
        </w:tc>
        <w:tc>
          <w:tcPr>
            <w:tcW w:w="4739" w:type="dxa"/>
          </w:tcPr>
          <w:p w14:paraId="20092EC5" w14:textId="77777777" w:rsidR="00E136B5" w:rsidRPr="00A66DBD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www.mepa.gov.ge</w:t>
            </w:r>
          </w:p>
        </w:tc>
      </w:tr>
      <w:tr w:rsidR="00A66DBD" w:rsidRPr="00A66DBD" w14:paraId="670D2D2D" w14:textId="77777777" w:rsidTr="003C77E3">
        <w:tblPrEx>
          <w:jc w:val="center"/>
          <w:tblLook w:val="01E0" w:firstRow="1" w:lastRow="1" w:firstColumn="1" w:lastColumn="1" w:noHBand="0" w:noVBand="0"/>
        </w:tblPrEx>
        <w:trPr>
          <w:trHeight w:val="183"/>
          <w:jc w:val="center"/>
        </w:trPr>
        <w:tc>
          <w:tcPr>
            <w:tcW w:w="2268" w:type="dxa"/>
          </w:tcPr>
          <w:p w14:paraId="7FB29765" w14:textId="77777777" w:rsidR="00E136B5" w:rsidRPr="00A66DBD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Telephone:</w:t>
            </w:r>
          </w:p>
        </w:tc>
        <w:tc>
          <w:tcPr>
            <w:tcW w:w="4739" w:type="dxa"/>
          </w:tcPr>
          <w:p w14:paraId="0166FD39" w14:textId="77777777" w:rsidR="00E136B5" w:rsidRPr="00A66DBD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24"/>
                <w:szCs w:val="24"/>
                <w:vertAlign w:val="subscript"/>
              </w:rPr>
            </w:pPr>
            <w:r w:rsidRPr="00A66DBD">
              <w:rPr>
                <w:rFonts w:cs="Arial"/>
                <w:b/>
                <w:bCs/>
                <w:color w:val="000000" w:themeColor="text1"/>
                <w:sz w:val="24"/>
                <w:szCs w:val="24"/>
                <w:vertAlign w:val="subscript"/>
              </w:rPr>
              <w:t>+591518888</w:t>
            </w:r>
          </w:p>
        </w:tc>
      </w:tr>
    </w:tbl>
    <w:p w14:paraId="7F8AFD66" w14:textId="080DEA90" w:rsidR="00E136B5" w:rsidRPr="00A66DBD" w:rsidRDefault="00E136B5" w:rsidP="00E136B5">
      <w:pPr>
        <w:spacing w:after="120" w:line="240" w:lineRule="auto"/>
        <w:jc w:val="center"/>
        <w:rPr>
          <w:rFonts w:cs="Arial"/>
          <w:b/>
          <w:bCs/>
          <w:color w:val="000000" w:themeColor="text1"/>
          <w:sz w:val="16"/>
          <w:szCs w:val="16"/>
          <w:lang w:val="en-GB"/>
        </w:rPr>
      </w:pPr>
    </w:p>
    <w:p w14:paraId="18EC5375" w14:textId="77777777" w:rsidR="004A24DD" w:rsidRPr="00A66DBD" w:rsidRDefault="004A24DD" w:rsidP="00E136B5">
      <w:pPr>
        <w:spacing w:after="120" w:line="240" w:lineRule="auto"/>
        <w:jc w:val="center"/>
        <w:rPr>
          <w:rFonts w:cs="Arial"/>
          <w:b/>
          <w:bCs/>
          <w:color w:val="000000" w:themeColor="text1"/>
          <w:sz w:val="16"/>
          <w:szCs w:val="16"/>
          <w:lang w:val="en-GB"/>
        </w:rPr>
      </w:pPr>
    </w:p>
    <w:p w14:paraId="3D932592" w14:textId="77777777" w:rsidR="00E136B5" w:rsidRPr="00A66DBD" w:rsidRDefault="00E136B5" w:rsidP="00E136B5">
      <w:pPr>
        <w:spacing w:after="240" w:line="264" w:lineRule="auto"/>
        <w:rPr>
          <w:rFonts w:ascii="Sylfaen" w:hAnsi="Sylfaen" w:cs="Arial"/>
          <w:bCs/>
          <w:color w:val="000000" w:themeColor="text1"/>
          <w:lang w:val="tr-TR" w:eastAsia="hr-BA"/>
        </w:rPr>
      </w:pPr>
    </w:p>
    <w:p w14:paraId="669944B8" w14:textId="77777777" w:rsidR="003064F3" w:rsidRPr="00A66DBD" w:rsidRDefault="003064F3" w:rsidP="003064F3">
      <w:pPr>
        <w:jc w:val="center"/>
        <w:rPr>
          <w:rFonts w:ascii="Sylfaen" w:hAnsi="Sylfaen"/>
          <w:b/>
          <w:bCs/>
          <w:i/>
          <w:iCs/>
          <w:color w:val="000000" w:themeColor="text1"/>
        </w:rPr>
      </w:pPr>
      <w:r w:rsidRPr="00A66DBD">
        <w:rPr>
          <w:rFonts w:ascii="Sylfaen" w:hAnsi="Sylfaen"/>
          <w:b/>
          <w:bCs/>
          <w:i/>
          <w:iCs/>
          <w:color w:val="000000" w:themeColor="text1"/>
        </w:rPr>
        <w:t>ESMP document can be downloaded from the following link:</w:t>
      </w:r>
    </w:p>
    <w:p w14:paraId="20EE307F" w14:textId="77777777" w:rsidR="003064F3" w:rsidRPr="00A66DBD" w:rsidRDefault="003064F3" w:rsidP="003064F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a-GE" w:eastAsia="ru-RU"/>
        </w:rPr>
      </w:pPr>
      <w:r w:rsidRPr="00A66DBD">
        <w:rPr>
          <w:rFonts w:ascii="Sylfaen" w:hAnsi="Sylfaen"/>
          <w:b/>
          <w:bCs/>
          <w:i/>
          <w:iCs/>
          <w:color w:val="000000" w:themeColor="text1"/>
        </w:rPr>
        <w:t>http://ag.ge/Ge/Announcements/21904</w:t>
      </w:r>
    </w:p>
    <w:bookmarkEnd w:id="0"/>
    <w:p w14:paraId="48F5E820" w14:textId="0E4EA012" w:rsidR="002236EA" w:rsidRPr="00A66DBD" w:rsidRDefault="002236EA" w:rsidP="00A2162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a-GE" w:eastAsia="ru-RU"/>
        </w:rPr>
      </w:pPr>
    </w:p>
    <w:sectPr w:rsidR="002236EA" w:rsidRPr="00A66DBD" w:rsidSect="00C157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4" w:right="1017" w:bottom="1134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98A3D" w14:textId="77777777" w:rsidR="00136A78" w:rsidRDefault="00136A78" w:rsidP="008F1DD4">
      <w:pPr>
        <w:spacing w:after="0" w:line="240" w:lineRule="auto"/>
      </w:pPr>
      <w:r>
        <w:separator/>
      </w:r>
    </w:p>
  </w:endnote>
  <w:endnote w:type="continuationSeparator" w:id="0">
    <w:p w14:paraId="6C1BA143" w14:textId="77777777" w:rsidR="00136A78" w:rsidRDefault="00136A78" w:rsidP="008F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Mang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22B8F" w14:textId="77777777" w:rsidR="00C451E6" w:rsidRDefault="00C451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F6F07" w14:textId="77777777" w:rsidR="00C451E6" w:rsidRDefault="00C451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EC14A" w14:textId="77777777" w:rsidR="00C451E6" w:rsidRDefault="00C45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85FE4" w14:textId="77777777" w:rsidR="00136A78" w:rsidRDefault="00136A78" w:rsidP="008F1DD4">
      <w:pPr>
        <w:spacing w:after="0" w:line="240" w:lineRule="auto"/>
      </w:pPr>
      <w:r>
        <w:separator/>
      </w:r>
    </w:p>
  </w:footnote>
  <w:footnote w:type="continuationSeparator" w:id="0">
    <w:p w14:paraId="405AC995" w14:textId="77777777" w:rsidR="00136A78" w:rsidRDefault="00136A78" w:rsidP="008F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5E71F" w14:textId="77777777" w:rsidR="00C451E6" w:rsidRDefault="00C451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40D8" w14:textId="77777777" w:rsidR="00082566" w:rsidRPr="00366A2C" w:rsidRDefault="00082566" w:rsidP="000D79D4">
    <w:pPr>
      <w:pStyle w:val="Header"/>
      <w:ind w:left="567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B59A3" w14:textId="77777777" w:rsidR="00C451E6" w:rsidRDefault="00C451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B7A"/>
    <w:multiLevelType w:val="hybridMultilevel"/>
    <w:tmpl w:val="88DCC6E8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3C7BB1"/>
    <w:multiLevelType w:val="hybridMultilevel"/>
    <w:tmpl w:val="D56AEF38"/>
    <w:lvl w:ilvl="0" w:tplc="CB028C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864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513BA"/>
    <w:multiLevelType w:val="hybridMultilevel"/>
    <w:tmpl w:val="EC56453A"/>
    <w:lvl w:ilvl="0" w:tplc="53983D74">
      <w:start w:val="1"/>
      <w:numFmt w:val="decimal"/>
      <w:pStyle w:val="Annex"/>
      <w:lvlText w:val="Annex %1."/>
      <w:lvlJc w:val="left"/>
      <w:pPr>
        <w:ind w:left="171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BA713B"/>
    <w:multiLevelType w:val="hybridMultilevel"/>
    <w:tmpl w:val="52E477D4"/>
    <w:lvl w:ilvl="0" w:tplc="12A22404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B7009"/>
    <w:multiLevelType w:val="hybridMultilevel"/>
    <w:tmpl w:val="975298AC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BA1E61"/>
    <w:multiLevelType w:val="hybridMultilevel"/>
    <w:tmpl w:val="3190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C3C9C"/>
    <w:multiLevelType w:val="hybridMultilevel"/>
    <w:tmpl w:val="D30050A6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A408F1"/>
    <w:multiLevelType w:val="hybridMultilevel"/>
    <w:tmpl w:val="290E7086"/>
    <w:lvl w:ilvl="0" w:tplc="61DC8C2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9E778FC"/>
    <w:multiLevelType w:val="hybridMultilevel"/>
    <w:tmpl w:val="6CC8AA9A"/>
    <w:lvl w:ilvl="0" w:tplc="A120D17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53BE1"/>
    <w:multiLevelType w:val="hybridMultilevel"/>
    <w:tmpl w:val="A9C69C2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4024C1"/>
    <w:multiLevelType w:val="hybridMultilevel"/>
    <w:tmpl w:val="7E0AD0C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215202CD"/>
    <w:multiLevelType w:val="hybridMultilevel"/>
    <w:tmpl w:val="285CA382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3C1C33"/>
    <w:multiLevelType w:val="hybridMultilevel"/>
    <w:tmpl w:val="751E6176"/>
    <w:lvl w:ilvl="0" w:tplc="60CCD732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/>
      </w:pPr>
      <w:rPr>
        <w:rFonts w:cs="Times New Roman"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A480E"/>
    <w:multiLevelType w:val="hybridMultilevel"/>
    <w:tmpl w:val="CCBCF12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2EEC46CB"/>
    <w:multiLevelType w:val="hybridMultilevel"/>
    <w:tmpl w:val="3AA8AA9A"/>
    <w:lvl w:ilvl="0" w:tplc="61940600">
      <w:start w:val="1"/>
      <w:numFmt w:val="bullet"/>
      <w:lvlText w:val=""/>
      <w:lvlJc w:val="left"/>
      <w:pPr>
        <w:tabs>
          <w:tab w:val="num" w:pos="1191"/>
        </w:tabs>
        <w:ind w:left="1191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0281B9B"/>
    <w:multiLevelType w:val="hybridMultilevel"/>
    <w:tmpl w:val="1CF433DE"/>
    <w:lvl w:ilvl="0" w:tplc="403A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C6A8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cadNusx" w:hAnsi="AcadNusx" w:hint="default"/>
      </w:rPr>
    </w:lvl>
    <w:lvl w:ilvl="2" w:tplc="537A03F0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3B0CCE"/>
    <w:multiLevelType w:val="hybridMultilevel"/>
    <w:tmpl w:val="ED26540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62B4296"/>
    <w:multiLevelType w:val="hybridMultilevel"/>
    <w:tmpl w:val="330C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6030B"/>
    <w:multiLevelType w:val="hybridMultilevel"/>
    <w:tmpl w:val="612E8A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68661E4"/>
    <w:multiLevelType w:val="hybridMultilevel"/>
    <w:tmpl w:val="D16E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64205"/>
    <w:multiLevelType w:val="hybridMultilevel"/>
    <w:tmpl w:val="812C1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C74BA"/>
    <w:multiLevelType w:val="hybridMultilevel"/>
    <w:tmpl w:val="A0486056"/>
    <w:lvl w:ilvl="0" w:tplc="1A7ED57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E797E"/>
    <w:multiLevelType w:val="hybridMultilevel"/>
    <w:tmpl w:val="9D7053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0494F"/>
    <w:multiLevelType w:val="hybridMultilevel"/>
    <w:tmpl w:val="9F482D34"/>
    <w:lvl w:ilvl="0" w:tplc="6A4C60A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F020005"/>
    <w:multiLevelType w:val="hybridMultilevel"/>
    <w:tmpl w:val="C818CDC8"/>
    <w:lvl w:ilvl="0" w:tplc="43E05940">
      <w:start w:val="1"/>
      <w:numFmt w:val="bullet"/>
      <w:pStyle w:val="Bullet2Close"/>
      <w:lvlText w:val="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65266F"/>
    <w:multiLevelType w:val="hybridMultilevel"/>
    <w:tmpl w:val="564CF3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43E3D13"/>
    <w:multiLevelType w:val="multilevel"/>
    <w:tmpl w:val="268AD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0C244F"/>
    <w:multiLevelType w:val="hybridMultilevel"/>
    <w:tmpl w:val="C7E2A40E"/>
    <w:lvl w:ilvl="0" w:tplc="CB028C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8F616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AcadNusx" w:hAnsi="AcadNusx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0C7EB8"/>
    <w:multiLevelType w:val="hybridMultilevel"/>
    <w:tmpl w:val="BE2AF242"/>
    <w:lvl w:ilvl="0" w:tplc="4A70275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6374FE"/>
    <w:multiLevelType w:val="hybridMultilevel"/>
    <w:tmpl w:val="0EAE7CE0"/>
    <w:lvl w:ilvl="0" w:tplc="61940600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CA3D19"/>
    <w:multiLevelType w:val="hybridMultilevel"/>
    <w:tmpl w:val="43662EB2"/>
    <w:lvl w:ilvl="0" w:tplc="F91689C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B3291"/>
    <w:multiLevelType w:val="hybridMultilevel"/>
    <w:tmpl w:val="AE6E4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BB2D17"/>
    <w:multiLevelType w:val="hybridMultilevel"/>
    <w:tmpl w:val="5044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CF66E5"/>
    <w:multiLevelType w:val="hybridMultilevel"/>
    <w:tmpl w:val="33A4635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A3F5912"/>
    <w:multiLevelType w:val="hybridMultilevel"/>
    <w:tmpl w:val="86A0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E415E0"/>
    <w:multiLevelType w:val="hybridMultilevel"/>
    <w:tmpl w:val="F18E96CA"/>
    <w:lvl w:ilvl="0" w:tplc="678A8C36">
      <w:start w:val="1"/>
      <w:numFmt w:val="bullet"/>
      <w:lvlText w:val="-"/>
      <w:lvlJc w:val="left"/>
      <w:pPr>
        <w:tabs>
          <w:tab w:val="num" w:pos="284"/>
        </w:tabs>
        <w:ind w:left="284" w:hanging="227"/>
      </w:pPr>
      <w:rPr>
        <w:rFonts w:ascii="AcadNusx" w:hAnsi="AcadNusx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D831FF"/>
    <w:multiLevelType w:val="hybridMultilevel"/>
    <w:tmpl w:val="9D86B95A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5344595"/>
    <w:multiLevelType w:val="hybridMultilevel"/>
    <w:tmpl w:val="3882403A"/>
    <w:lvl w:ilvl="0" w:tplc="4F3E81DC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63794C"/>
    <w:multiLevelType w:val="hybridMultilevel"/>
    <w:tmpl w:val="6742D23E"/>
    <w:lvl w:ilvl="0" w:tplc="B34CFD6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9E4D69"/>
    <w:multiLevelType w:val="hybridMultilevel"/>
    <w:tmpl w:val="06788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DF11285"/>
    <w:multiLevelType w:val="hybridMultilevel"/>
    <w:tmpl w:val="54EE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470EB"/>
    <w:multiLevelType w:val="hybridMultilevel"/>
    <w:tmpl w:val="0CD46E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486BE4"/>
    <w:multiLevelType w:val="hybridMultilevel"/>
    <w:tmpl w:val="317EF47C"/>
    <w:lvl w:ilvl="0" w:tplc="AD181B2E">
      <w:start w:val="1"/>
      <w:numFmt w:val="lowerLetter"/>
      <w:lvlText w:val="(%1)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43">
    <w:nsid w:val="769050BB"/>
    <w:multiLevelType w:val="hybridMultilevel"/>
    <w:tmpl w:val="73366B10"/>
    <w:lvl w:ilvl="0" w:tplc="4F3E81DC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D32CF5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5A0EC3"/>
    <w:multiLevelType w:val="hybridMultilevel"/>
    <w:tmpl w:val="85DE1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F8373A"/>
    <w:multiLevelType w:val="hybridMultilevel"/>
    <w:tmpl w:val="825ED42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0241CE"/>
    <w:multiLevelType w:val="hybridMultilevel"/>
    <w:tmpl w:val="75EA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0"/>
  </w:num>
  <w:num w:numId="6">
    <w:abstractNumId w:val="23"/>
  </w:num>
  <w:num w:numId="7">
    <w:abstractNumId w:val="36"/>
  </w:num>
  <w:num w:numId="8">
    <w:abstractNumId w:val="16"/>
  </w:num>
  <w:num w:numId="9">
    <w:abstractNumId w:val="4"/>
  </w:num>
  <w:num w:numId="10">
    <w:abstractNumId w:val="30"/>
  </w:num>
  <w:num w:numId="11">
    <w:abstractNumId w:val="42"/>
  </w:num>
  <w:num w:numId="12">
    <w:abstractNumId w:val="15"/>
  </w:num>
  <w:num w:numId="13">
    <w:abstractNumId w:val="1"/>
  </w:num>
  <w:num w:numId="14">
    <w:abstractNumId w:val="27"/>
  </w:num>
  <w:num w:numId="15">
    <w:abstractNumId w:val="45"/>
  </w:num>
  <w:num w:numId="16">
    <w:abstractNumId w:val="33"/>
  </w:num>
  <w:num w:numId="17">
    <w:abstractNumId w:val="18"/>
  </w:num>
  <w:num w:numId="18">
    <w:abstractNumId w:val="25"/>
  </w:num>
  <w:num w:numId="19">
    <w:abstractNumId w:val="40"/>
  </w:num>
  <w:num w:numId="20">
    <w:abstractNumId w:val="31"/>
  </w:num>
  <w:num w:numId="21">
    <w:abstractNumId w:val="19"/>
  </w:num>
  <w:num w:numId="22">
    <w:abstractNumId w:val="39"/>
  </w:num>
  <w:num w:numId="23">
    <w:abstractNumId w:val="34"/>
  </w:num>
  <w:num w:numId="24">
    <w:abstractNumId w:val="10"/>
  </w:num>
  <w:num w:numId="25">
    <w:abstractNumId w:val="20"/>
  </w:num>
  <w:num w:numId="26">
    <w:abstractNumId w:val="7"/>
  </w:num>
  <w:num w:numId="27">
    <w:abstractNumId w:val="28"/>
  </w:num>
  <w:num w:numId="28">
    <w:abstractNumId w:val="22"/>
  </w:num>
  <w:num w:numId="29">
    <w:abstractNumId w:val="24"/>
  </w:num>
  <w:num w:numId="30">
    <w:abstractNumId w:val="26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numFmt w:val="decimal"/>
        <w:lvlText w:val="%5."/>
        <w:lvlJc w:val="left"/>
        <w:rPr>
          <w:rFonts w:cs="Times New Roman"/>
          <w:sz w:val="10"/>
          <w:szCs w:val="10"/>
        </w:rPr>
      </w:lvl>
    </w:lvlOverride>
  </w:num>
  <w:num w:numId="31">
    <w:abstractNumId w:val="2"/>
  </w:num>
  <w:num w:numId="32">
    <w:abstractNumId w:val="12"/>
  </w:num>
  <w:num w:numId="33">
    <w:abstractNumId w:val="41"/>
  </w:num>
  <w:num w:numId="34">
    <w:abstractNumId w:val="44"/>
  </w:num>
  <w:num w:numId="35">
    <w:abstractNumId w:val="35"/>
  </w:num>
  <w:num w:numId="36">
    <w:abstractNumId w:val="29"/>
  </w:num>
  <w:num w:numId="37">
    <w:abstractNumId w:val="14"/>
  </w:num>
  <w:num w:numId="38">
    <w:abstractNumId w:val="21"/>
  </w:num>
  <w:num w:numId="39">
    <w:abstractNumId w:val="17"/>
  </w:num>
  <w:num w:numId="40">
    <w:abstractNumId w:val="46"/>
  </w:num>
  <w:num w:numId="41">
    <w:abstractNumId w:val="5"/>
  </w:num>
  <w:num w:numId="42">
    <w:abstractNumId w:val="13"/>
  </w:num>
  <w:num w:numId="43">
    <w:abstractNumId w:val="32"/>
  </w:num>
  <w:num w:numId="44">
    <w:abstractNumId w:val="43"/>
  </w:num>
  <w:num w:numId="45">
    <w:abstractNumId w:val="37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D4"/>
    <w:rsid w:val="000143D9"/>
    <w:rsid w:val="00052A23"/>
    <w:rsid w:val="000618DF"/>
    <w:rsid w:val="000645A4"/>
    <w:rsid w:val="000763C7"/>
    <w:rsid w:val="00082566"/>
    <w:rsid w:val="000A0BC0"/>
    <w:rsid w:val="000B5A81"/>
    <w:rsid w:val="000D79D4"/>
    <w:rsid w:val="00101614"/>
    <w:rsid w:val="001061E6"/>
    <w:rsid w:val="001106F3"/>
    <w:rsid w:val="00122900"/>
    <w:rsid w:val="00136A78"/>
    <w:rsid w:val="00157C46"/>
    <w:rsid w:val="0016283B"/>
    <w:rsid w:val="001834A6"/>
    <w:rsid w:val="00187E55"/>
    <w:rsid w:val="001B1FB4"/>
    <w:rsid w:val="001B6A06"/>
    <w:rsid w:val="001C2080"/>
    <w:rsid w:val="001D1451"/>
    <w:rsid w:val="001E080C"/>
    <w:rsid w:val="00211E77"/>
    <w:rsid w:val="002236EA"/>
    <w:rsid w:val="00234617"/>
    <w:rsid w:val="00244E1A"/>
    <w:rsid w:val="00250A86"/>
    <w:rsid w:val="00257CCB"/>
    <w:rsid w:val="00263ED9"/>
    <w:rsid w:val="00282D05"/>
    <w:rsid w:val="00296109"/>
    <w:rsid w:val="002C0C4A"/>
    <w:rsid w:val="002D49B9"/>
    <w:rsid w:val="002E3553"/>
    <w:rsid w:val="002F6B81"/>
    <w:rsid w:val="003064F3"/>
    <w:rsid w:val="003241BB"/>
    <w:rsid w:val="00375914"/>
    <w:rsid w:val="00377FC8"/>
    <w:rsid w:val="00397FB5"/>
    <w:rsid w:val="003B131D"/>
    <w:rsid w:val="003B2F68"/>
    <w:rsid w:val="003C0D29"/>
    <w:rsid w:val="003E1B00"/>
    <w:rsid w:val="003E6445"/>
    <w:rsid w:val="003F27B4"/>
    <w:rsid w:val="003F2F36"/>
    <w:rsid w:val="0040513D"/>
    <w:rsid w:val="00411D72"/>
    <w:rsid w:val="004122DC"/>
    <w:rsid w:val="00414207"/>
    <w:rsid w:val="004222F8"/>
    <w:rsid w:val="00435400"/>
    <w:rsid w:val="00440B6D"/>
    <w:rsid w:val="00441D0F"/>
    <w:rsid w:val="0045114A"/>
    <w:rsid w:val="00463637"/>
    <w:rsid w:val="00465AB2"/>
    <w:rsid w:val="00493DD3"/>
    <w:rsid w:val="004A24DD"/>
    <w:rsid w:val="004C309F"/>
    <w:rsid w:val="004F2173"/>
    <w:rsid w:val="004F5CD1"/>
    <w:rsid w:val="005031B3"/>
    <w:rsid w:val="00504381"/>
    <w:rsid w:val="0051064F"/>
    <w:rsid w:val="005371A7"/>
    <w:rsid w:val="005372B9"/>
    <w:rsid w:val="00552FAC"/>
    <w:rsid w:val="00567595"/>
    <w:rsid w:val="00570B50"/>
    <w:rsid w:val="00580442"/>
    <w:rsid w:val="005B576D"/>
    <w:rsid w:val="005C64CE"/>
    <w:rsid w:val="005F59F9"/>
    <w:rsid w:val="00602197"/>
    <w:rsid w:val="00603168"/>
    <w:rsid w:val="00624BDC"/>
    <w:rsid w:val="0063219C"/>
    <w:rsid w:val="00642AE8"/>
    <w:rsid w:val="00653DB1"/>
    <w:rsid w:val="0065769D"/>
    <w:rsid w:val="00660D11"/>
    <w:rsid w:val="006A40F7"/>
    <w:rsid w:val="006C6AE6"/>
    <w:rsid w:val="006D503E"/>
    <w:rsid w:val="006D6260"/>
    <w:rsid w:val="00704FD4"/>
    <w:rsid w:val="007051AD"/>
    <w:rsid w:val="00717715"/>
    <w:rsid w:val="00726245"/>
    <w:rsid w:val="00730B69"/>
    <w:rsid w:val="00732A3B"/>
    <w:rsid w:val="00733B6D"/>
    <w:rsid w:val="007346F9"/>
    <w:rsid w:val="007423FB"/>
    <w:rsid w:val="0075104F"/>
    <w:rsid w:val="0076000D"/>
    <w:rsid w:val="00763144"/>
    <w:rsid w:val="007741C6"/>
    <w:rsid w:val="007934F1"/>
    <w:rsid w:val="0079618C"/>
    <w:rsid w:val="007C1063"/>
    <w:rsid w:val="00820A05"/>
    <w:rsid w:val="008234F1"/>
    <w:rsid w:val="00823FCF"/>
    <w:rsid w:val="00832134"/>
    <w:rsid w:val="008500E6"/>
    <w:rsid w:val="00861358"/>
    <w:rsid w:val="00887283"/>
    <w:rsid w:val="008B2532"/>
    <w:rsid w:val="008D64EB"/>
    <w:rsid w:val="008F1DD4"/>
    <w:rsid w:val="009060E1"/>
    <w:rsid w:val="00927DB3"/>
    <w:rsid w:val="009326D0"/>
    <w:rsid w:val="00952C25"/>
    <w:rsid w:val="00982991"/>
    <w:rsid w:val="00990214"/>
    <w:rsid w:val="009B1B3E"/>
    <w:rsid w:val="009C7124"/>
    <w:rsid w:val="009D739D"/>
    <w:rsid w:val="009E5D39"/>
    <w:rsid w:val="009F12BE"/>
    <w:rsid w:val="00A21622"/>
    <w:rsid w:val="00A57C72"/>
    <w:rsid w:val="00A64295"/>
    <w:rsid w:val="00A66DBD"/>
    <w:rsid w:val="00A83C83"/>
    <w:rsid w:val="00AA498B"/>
    <w:rsid w:val="00AB534A"/>
    <w:rsid w:val="00AC511A"/>
    <w:rsid w:val="00AD18B2"/>
    <w:rsid w:val="00AD254E"/>
    <w:rsid w:val="00AE2EC7"/>
    <w:rsid w:val="00AE2FC9"/>
    <w:rsid w:val="00AE67DB"/>
    <w:rsid w:val="00AF00A7"/>
    <w:rsid w:val="00AF142B"/>
    <w:rsid w:val="00AF3BA1"/>
    <w:rsid w:val="00B061C7"/>
    <w:rsid w:val="00B11C3B"/>
    <w:rsid w:val="00B22C73"/>
    <w:rsid w:val="00B22D9C"/>
    <w:rsid w:val="00B417AB"/>
    <w:rsid w:val="00B4287F"/>
    <w:rsid w:val="00BA2E0D"/>
    <w:rsid w:val="00BB0E51"/>
    <w:rsid w:val="00BB2CC4"/>
    <w:rsid w:val="00BB5572"/>
    <w:rsid w:val="00BE0D15"/>
    <w:rsid w:val="00BF3E2F"/>
    <w:rsid w:val="00BF76BC"/>
    <w:rsid w:val="00C157A5"/>
    <w:rsid w:val="00C451E6"/>
    <w:rsid w:val="00C456B5"/>
    <w:rsid w:val="00C50D22"/>
    <w:rsid w:val="00C61512"/>
    <w:rsid w:val="00C668A0"/>
    <w:rsid w:val="00C77750"/>
    <w:rsid w:val="00C77B06"/>
    <w:rsid w:val="00C97B83"/>
    <w:rsid w:val="00CC408B"/>
    <w:rsid w:val="00CE06EB"/>
    <w:rsid w:val="00D0040D"/>
    <w:rsid w:val="00D1024A"/>
    <w:rsid w:val="00D26C55"/>
    <w:rsid w:val="00D426B8"/>
    <w:rsid w:val="00D657C3"/>
    <w:rsid w:val="00D7393E"/>
    <w:rsid w:val="00D80C9C"/>
    <w:rsid w:val="00D92D6E"/>
    <w:rsid w:val="00D95FA4"/>
    <w:rsid w:val="00DA0AD9"/>
    <w:rsid w:val="00DA4F11"/>
    <w:rsid w:val="00DC0D3B"/>
    <w:rsid w:val="00DE4220"/>
    <w:rsid w:val="00DF683D"/>
    <w:rsid w:val="00DF7968"/>
    <w:rsid w:val="00E00EAD"/>
    <w:rsid w:val="00E12EE5"/>
    <w:rsid w:val="00E136B5"/>
    <w:rsid w:val="00E243E8"/>
    <w:rsid w:val="00E36B59"/>
    <w:rsid w:val="00E62994"/>
    <w:rsid w:val="00E66F1E"/>
    <w:rsid w:val="00E72307"/>
    <w:rsid w:val="00EB6C94"/>
    <w:rsid w:val="00EB7B72"/>
    <w:rsid w:val="00ED0583"/>
    <w:rsid w:val="00ED13EF"/>
    <w:rsid w:val="00EF4136"/>
    <w:rsid w:val="00F06BAB"/>
    <w:rsid w:val="00F21839"/>
    <w:rsid w:val="00F256A6"/>
    <w:rsid w:val="00F25EAF"/>
    <w:rsid w:val="00F42647"/>
    <w:rsid w:val="00F458BF"/>
    <w:rsid w:val="00F60D33"/>
    <w:rsid w:val="00F872F5"/>
    <w:rsid w:val="00FC3BB9"/>
    <w:rsid w:val="00FC6329"/>
    <w:rsid w:val="00FC715A"/>
    <w:rsid w:val="00FE1E41"/>
    <w:rsid w:val="00FE77C0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DD141"/>
  <w15:chartTrackingRefBased/>
  <w15:docId w15:val="{43C60B02-5632-4991-8F3F-9F2F0BE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1D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8F1DD4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8F1D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DD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F1DD4"/>
    <w:rPr>
      <w:rFonts w:ascii="Times New Roman" w:eastAsia="Calibri" w:hAnsi="Times New Roman" w:cs="Times New Roman"/>
      <w:b/>
      <w:bCs/>
      <w:sz w:val="36"/>
      <w:szCs w:val="36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8F1DD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numbering" w:customStyle="1" w:styleId="NoList1">
    <w:name w:val="No List1"/>
    <w:next w:val="NoList"/>
    <w:semiHidden/>
    <w:rsid w:val="008F1DD4"/>
  </w:style>
  <w:style w:type="paragraph" w:customStyle="1" w:styleId="p25">
    <w:name w:val="p25"/>
    <w:basedOn w:val="Normal"/>
    <w:rsid w:val="008F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8F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Normal"/>
    <w:rsid w:val="008F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Normal"/>
    <w:rsid w:val="008F1DD4"/>
    <w:pPr>
      <w:widowControl w:val="0"/>
      <w:tabs>
        <w:tab w:val="left" w:pos="70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8F1DD4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paragraph" w:customStyle="1" w:styleId="Normal0">
    <w:name w:val="[Normal]"/>
    <w:rsid w:val="008F1D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eastAsia="ru-RU"/>
    </w:rPr>
  </w:style>
  <w:style w:type="paragraph" w:styleId="NormalWeb">
    <w:name w:val="Normal (Web)"/>
    <w:basedOn w:val="Normal"/>
    <w:semiHidden/>
    <w:rsid w:val="008F1D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Emphasis">
    <w:name w:val="Emphasis"/>
    <w:qFormat/>
    <w:rsid w:val="008F1DD4"/>
    <w:rPr>
      <w:i/>
      <w:iCs/>
    </w:rPr>
  </w:style>
  <w:style w:type="paragraph" w:customStyle="1" w:styleId="abzacixml">
    <w:name w:val="abzacixml"/>
    <w:basedOn w:val="Normal"/>
    <w:rsid w:val="008F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rsid w:val="008F1D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8F1D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8F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1DD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rsid w:val="008F1DD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rsid w:val="008F1DD4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8F1DD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F1DD4"/>
    <w:rPr>
      <w:rFonts w:ascii="Arial" w:eastAsia="Times New Roman" w:hAnsi="Arial" w:cs="Times New Roman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rsid w:val="008F1DD4"/>
    <w:pPr>
      <w:tabs>
        <w:tab w:val="center" w:pos="4153"/>
        <w:tab w:val="right" w:pos="8306"/>
      </w:tabs>
      <w:suppressAutoHyphens/>
      <w:spacing w:after="0" w:line="288" w:lineRule="auto"/>
      <w:jc w:val="both"/>
    </w:pPr>
    <w:rPr>
      <w:rFonts w:ascii="Arial" w:eastAsia="Times New Roman" w:hAnsi="Arial" w:cs="Times New Roman"/>
      <w:szCs w:val="20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8F1DD4"/>
    <w:rPr>
      <w:rFonts w:ascii="Arial" w:eastAsia="Times New Roman" w:hAnsi="Arial" w:cs="Times New Roman"/>
      <w:szCs w:val="20"/>
      <w:lang w:val="en-GB" w:eastAsia="ar-SA"/>
    </w:rPr>
  </w:style>
  <w:style w:type="paragraph" w:styleId="BodyText">
    <w:name w:val="Body Text"/>
    <w:basedOn w:val="Normal"/>
    <w:link w:val="BodyTextChar"/>
    <w:rsid w:val="008F1DD4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280" w:line="280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F1DD4"/>
    <w:rPr>
      <w:rFonts w:ascii="Arial" w:eastAsia="Times New Roman" w:hAnsi="Arial" w:cs="Times New Roman"/>
      <w:szCs w:val="20"/>
      <w:lang w:val="en-GB"/>
    </w:rPr>
  </w:style>
  <w:style w:type="paragraph" w:styleId="BodyText3">
    <w:name w:val="Body Text 3"/>
    <w:basedOn w:val="Normal"/>
    <w:link w:val="BodyText3Char"/>
    <w:rsid w:val="008F1D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8F1DD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Default">
    <w:name w:val="Default"/>
    <w:rsid w:val="008F1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B1b">
    <w:name w:val="B1b"/>
    <w:basedOn w:val="Normal"/>
    <w:link w:val="B1bChar"/>
    <w:rsid w:val="008F1DD4"/>
    <w:pPr>
      <w:tabs>
        <w:tab w:val="right" w:pos="9356"/>
      </w:tabs>
      <w:spacing w:after="0" w:line="360" w:lineRule="atLeast"/>
      <w:ind w:left="1418"/>
      <w:jc w:val="both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B1bChar">
    <w:name w:val="B1b Char"/>
    <w:link w:val="B1b"/>
    <w:rsid w:val="008F1DD4"/>
    <w:rPr>
      <w:rFonts w:ascii="Arial" w:eastAsia="Times New Roman" w:hAnsi="Arial" w:cs="Times New Roman"/>
      <w:szCs w:val="20"/>
      <w:lang w:val="de-DE" w:eastAsia="de-DE"/>
    </w:rPr>
  </w:style>
  <w:style w:type="paragraph" w:customStyle="1" w:styleId="L1b">
    <w:name w:val="L1b"/>
    <w:basedOn w:val="Normal"/>
    <w:rsid w:val="008F1DD4"/>
    <w:pPr>
      <w:tabs>
        <w:tab w:val="right" w:pos="9356"/>
      </w:tabs>
      <w:spacing w:after="0" w:line="360" w:lineRule="atLeast"/>
      <w:ind w:left="1418"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uiPriority w:val="99"/>
    <w:rsid w:val="008F1DD4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8F1DD4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customStyle="1" w:styleId="Outline">
    <w:name w:val="Outline"/>
    <w:basedOn w:val="Normal"/>
    <w:rsid w:val="008F1DD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NormalTimesArmenian">
    <w:name w:val="Normal +Times Armenian"/>
    <w:basedOn w:val="Normal"/>
    <w:rsid w:val="008F1DD4"/>
    <w:pPr>
      <w:suppressAutoHyphens/>
      <w:spacing w:after="0" w:line="240" w:lineRule="auto"/>
      <w:jc w:val="center"/>
    </w:pPr>
    <w:rPr>
      <w:rFonts w:ascii="Times Armenian" w:eastAsia="Times New Roman" w:hAnsi="Times Armenian" w:cs="Times New Roman"/>
      <w:b/>
      <w:sz w:val="28"/>
      <w:szCs w:val="20"/>
      <w:lang w:val="ru-RU" w:eastAsia="ar-SA"/>
    </w:rPr>
  </w:style>
  <w:style w:type="paragraph" w:customStyle="1" w:styleId="BankNormal">
    <w:name w:val="BankNormal"/>
    <w:basedOn w:val="Normal"/>
    <w:rsid w:val="008F1DD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 1"/>
    <w:basedOn w:val="Normal"/>
    <w:rsid w:val="008F1DD4"/>
    <w:pPr>
      <w:spacing w:after="120" w:line="240" w:lineRule="auto"/>
      <w:jc w:val="both"/>
    </w:pPr>
    <w:rPr>
      <w:rFonts w:ascii="Calibri" w:eastAsia="Times New Roman" w:hAnsi="Calibri" w:cs="Calibri"/>
      <w:sz w:val="24"/>
      <w:szCs w:val="24"/>
      <w:lang w:val="en-GB"/>
    </w:rPr>
  </w:style>
  <w:style w:type="paragraph" w:styleId="FootnoteText">
    <w:name w:val="footnote text"/>
    <w:aliases w:val=" Char"/>
    <w:basedOn w:val="Normal"/>
    <w:link w:val="FootnoteTextChar"/>
    <w:semiHidden/>
    <w:rsid w:val="008F1DD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FootnoteTextChar">
    <w:name w:val="Footnote Text Char"/>
    <w:aliases w:val=" Char Char"/>
    <w:basedOn w:val="DefaultParagraphFont"/>
    <w:link w:val="FootnoteText"/>
    <w:semiHidden/>
    <w:rsid w:val="008F1DD4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semiHidden/>
    <w:rsid w:val="008F1DD4"/>
    <w:rPr>
      <w:rFonts w:cs="Times New Roman"/>
      <w:vertAlign w:val="superscript"/>
    </w:rPr>
  </w:style>
  <w:style w:type="paragraph" w:customStyle="1" w:styleId="Bullet2Close">
    <w:name w:val="Bullet 2 Close"/>
    <w:basedOn w:val="Normal"/>
    <w:rsid w:val="008F1DD4"/>
    <w:pPr>
      <w:numPr>
        <w:numId w:val="29"/>
      </w:numPr>
      <w:spacing w:after="0" w:line="264" w:lineRule="auto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Annex">
    <w:name w:val="Annex"/>
    <w:basedOn w:val="Normal"/>
    <w:link w:val="AnnexChar2"/>
    <w:rsid w:val="008F1DD4"/>
    <w:pPr>
      <w:numPr>
        <w:numId w:val="31"/>
      </w:numPr>
      <w:spacing w:after="360" w:line="240" w:lineRule="auto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MainParawithChapter">
    <w:name w:val="Main Para with Chapter#"/>
    <w:basedOn w:val="Normal"/>
    <w:rsid w:val="008F1DD4"/>
    <w:pPr>
      <w:tabs>
        <w:tab w:val="num" w:pos="720"/>
      </w:tabs>
      <w:spacing w:after="240" w:line="240" w:lineRule="auto"/>
      <w:ind w:left="720" w:hanging="720"/>
      <w:outlineLvl w:val="1"/>
    </w:pPr>
    <w:rPr>
      <w:rFonts w:ascii="Calibri" w:eastAsia="Times New Roman" w:hAnsi="Calibri" w:cs="Calibri"/>
      <w:sz w:val="24"/>
      <w:szCs w:val="24"/>
    </w:rPr>
  </w:style>
  <w:style w:type="character" w:customStyle="1" w:styleId="AnnexChar2">
    <w:name w:val="Annex Char2"/>
    <w:link w:val="Annex"/>
    <w:locked/>
    <w:rsid w:val="008F1DD4"/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styleId="TOC3">
    <w:name w:val="toc 3"/>
    <w:basedOn w:val="Normal"/>
    <w:next w:val="Normal"/>
    <w:autoRedefine/>
    <w:semiHidden/>
    <w:rsid w:val="008F1DD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2">
    <w:name w:val="toc 2"/>
    <w:basedOn w:val="Normal"/>
    <w:next w:val="Normal"/>
    <w:autoRedefine/>
    <w:uiPriority w:val="39"/>
    <w:rsid w:val="008F1DD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8F1DD4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2A3B"/>
    <w:rPr>
      <w:color w:val="605E5C"/>
      <w:shd w:val="clear" w:color="auto" w:fill="E1DFDD"/>
    </w:rPr>
  </w:style>
  <w:style w:type="table" w:customStyle="1" w:styleId="SLRTable">
    <w:name w:val="SLR Table"/>
    <w:basedOn w:val="TableNormal"/>
    <w:rsid w:val="00732A3B"/>
    <w:pPr>
      <w:spacing w:after="0" w:line="240" w:lineRule="auto"/>
    </w:pPr>
    <w:rPr>
      <w:rFonts w:ascii="Calibri" w:eastAsia="Times New Roman" w:hAnsi="Calibri" w:cs="Times New Roman"/>
      <w:color w:val="A5A5A5" w:themeColor="accent3"/>
      <w:sz w:val="20"/>
      <w:szCs w:val="20"/>
      <w:lang w:val="en-GB" w:eastAsia="en-GB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color w:val="FFFFFF" w:themeColor="background1"/>
      </w:rPr>
      <w:tblPr/>
      <w:trPr>
        <w:tblHeader/>
      </w:trPr>
      <w:tcPr>
        <w:shd w:val="clear" w:color="auto" w:fill="538135" w:themeFill="accent6" w:themeFillShade="B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00E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00E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enpard.ge/en/wp-content/uploads/2018/04/30962040_10160201260650277_1495117690_o.jp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2126381553441AAB919CB53585984" ma:contentTypeVersion="13" ma:contentTypeDescription="Create a new document." ma:contentTypeScope="" ma:versionID="b06439d62933a2d2eb59e394b256fddc">
  <xsd:schema xmlns:xsd="http://www.w3.org/2001/XMLSchema" xmlns:xs="http://www.w3.org/2001/XMLSchema" xmlns:p="http://schemas.microsoft.com/office/2006/metadata/properties" xmlns:ns3="ac8e30ca-65e9-4041-b86a-4d1b6d416c33" xmlns:ns4="fb6f0dd5-0349-47c8-82f6-4423e71a7ac1" targetNamespace="http://schemas.microsoft.com/office/2006/metadata/properties" ma:root="true" ma:fieldsID="f7cc87ae1f749b7e27c6ecf25833f7e6" ns3:_="" ns4:_="">
    <xsd:import namespace="ac8e30ca-65e9-4041-b86a-4d1b6d416c33"/>
    <xsd:import namespace="fb6f0dd5-0349-47c8-82f6-4423e71a7a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e30ca-65e9-4041-b86a-4d1b6d416c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f0dd5-0349-47c8-82f6-4423e71a7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C034-C3E9-47DA-B1BD-24FFBA35F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e30ca-65e9-4041-b86a-4d1b6d416c33"/>
    <ds:schemaRef ds:uri="fb6f0dd5-0349-47c8-82f6-4423e71a7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CFC3B-A021-4CF5-B3B2-3BD057C12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00298D-09EE-4E48-BAFB-21D6E1F60E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FDC79-AFBF-4666-9565-0A023079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ლალი დურმიშიძე</dc:creator>
  <cp:keywords/>
  <dc:description/>
  <cp:lastModifiedBy>Ketevan Katsadze</cp:lastModifiedBy>
  <cp:revision>11</cp:revision>
  <cp:lastPrinted>2019-11-21T08:24:00Z</cp:lastPrinted>
  <dcterms:created xsi:type="dcterms:W3CDTF">2020-06-11T11:35:00Z</dcterms:created>
  <dcterms:modified xsi:type="dcterms:W3CDTF">2020-06-19T10:04:00Z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0x010100D3F2126381553441AAB919CB53585984</vt:lpwstr>
  </property>
</Properties>
</file>